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58106350" w:displacedByCustomXml="next"/>
    <w:sdt>
      <w:sdtPr>
        <w:rPr>
          <w:rFonts w:ascii="Helvetica" w:hAnsi="Helvetica" w:cs="Helvetica"/>
        </w:rPr>
        <w:id w:val="-1308618553"/>
        <w:docPartObj>
          <w:docPartGallery w:val="Cover Pages"/>
          <w:docPartUnique/>
        </w:docPartObj>
      </w:sdtPr>
      <w:sdtEndPr>
        <w:rPr>
          <w:caps/>
          <w:color w:val="4472C4" w:themeColor="accent1"/>
          <w:kern w:val="0"/>
          <w:sz w:val="72"/>
          <w:szCs w:val="72"/>
        </w:rPr>
      </w:sdtEndPr>
      <w:sdtContent>
        <w:p w14:paraId="4B26FFC0" w14:textId="6576FC7C" w:rsidR="00D951DD" w:rsidRPr="00E744D8" w:rsidRDefault="00D951DD" w:rsidP="00E744D8">
          <w:pPr>
            <w:ind w:left="-426" w:right="-563"/>
            <w:jc w:val="both"/>
            <w:rPr>
              <w:rFonts w:ascii="Helvetica" w:hAnsi="Helvetica" w:cs="Helvetica"/>
            </w:rPr>
          </w:pPr>
        </w:p>
        <w:p w14:paraId="322E42AA" w14:textId="4DE6F607" w:rsidR="00D951DD" w:rsidRPr="00E744D8" w:rsidRDefault="00000000" w:rsidP="00E744D8">
          <w:pPr>
            <w:ind w:left="-426" w:right="-563"/>
            <w:jc w:val="both"/>
            <w:rPr>
              <w:rFonts w:ascii="Helvetica" w:eastAsiaTheme="majorEastAsia" w:hAnsi="Helvetica" w:cs="Helvetica"/>
              <w:caps/>
              <w:color w:val="4472C4" w:themeColor="accent1"/>
              <w:kern w:val="0"/>
              <w:sz w:val="72"/>
              <w:szCs w:val="72"/>
              <w14:ligatures w14:val="none"/>
            </w:rPr>
          </w:pPr>
        </w:p>
      </w:sdtContent>
    </w:sdt>
    <w:bookmarkEnd w:id="0" w:displacedByCustomXml="prev"/>
    <w:p w14:paraId="7D26A65E" w14:textId="1EE7CE51" w:rsidR="00F3346E" w:rsidRPr="00E744D8" w:rsidRDefault="00F3346E" w:rsidP="00E744D8">
      <w:pPr>
        <w:ind w:left="-426" w:right="-563"/>
        <w:jc w:val="both"/>
        <w:rPr>
          <w:rFonts w:ascii="Helvetica" w:hAnsi="Helvetica" w:cs="Helvetica"/>
        </w:rPr>
      </w:pPr>
    </w:p>
    <w:p w14:paraId="01930273" w14:textId="37ECCA91" w:rsidR="00086A99" w:rsidRPr="00E744D8" w:rsidRDefault="00086A99" w:rsidP="00E744D8">
      <w:pPr>
        <w:ind w:left="-426" w:right="-563"/>
        <w:jc w:val="both"/>
        <w:rPr>
          <w:rFonts w:ascii="Helvetica" w:hAnsi="Helvetica" w:cs="Helvetica"/>
        </w:rPr>
      </w:pPr>
    </w:p>
    <w:p w14:paraId="2A0C17A3" w14:textId="5B8939E9" w:rsidR="00086A99" w:rsidRPr="00E744D8" w:rsidRDefault="00086A99" w:rsidP="00E744D8">
      <w:pPr>
        <w:ind w:left="-426" w:right="-563"/>
        <w:jc w:val="both"/>
        <w:rPr>
          <w:rFonts w:ascii="Helvetica" w:hAnsi="Helvetica" w:cs="Helvetica"/>
        </w:rPr>
      </w:pPr>
    </w:p>
    <w:p w14:paraId="19A28480" w14:textId="3A7F7404" w:rsidR="00086A99" w:rsidRPr="00E744D8" w:rsidRDefault="00733335" w:rsidP="00E744D8">
      <w:pPr>
        <w:ind w:left="-426" w:right="-563"/>
        <w:jc w:val="both"/>
        <w:rPr>
          <w:rFonts w:ascii="Helvetica" w:hAnsi="Helvetica" w:cs="Helvetica"/>
        </w:rPr>
      </w:pPr>
      <w:r w:rsidRPr="00E744D8">
        <w:rPr>
          <w:rFonts w:ascii="Helvetica" w:hAnsi="Helvetica" w:cs="Helvetica"/>
          <w:noProof/>
        </w:rPr>
        <mc:AlternateContent>
          <mc:Choice Requires="wps">
            <w:drawing>
              <wp:anchor distT="0" distB="0" distL="114300" distR="114300" simplePos="0" relativeHeight="251693056" behindDoc="0" locked="0" layoutInCell="1" allowOverlap="1" wp14:anchorId="75099376" wp14:editId="0C909CEF">
                <wp:simplePos x="0" y="0"/>
                <wp:positionH relativeFrom="column">
                  <wp:posOffset>-609600</wp:posOffset>
                </wp:positionH>
                <wp:positionV relativeFrom="paragraph">
                  <wp:posOffset>233680</wp:posOffset>
                </wp:positionV>
                <wp:extent cx="7353300" cy="2054225"/>
                <wp:effectExtent l="0" t="0" r="19050" b="22225"/>
                <wp:wrapNone/>
                <wp:docPr id="1365636978" name="Rectangle 3"/>
                <wp:cNvGraphicFramePr/>
                <a:graphic xmlns:a="http://schemas.openxmlformats.org/drawingml/2006/main">
                  <a:graphicData uri="http://schemas.microsoft.com/office/word/2010/wordprocessingShape">
                    <wps:wsp>
                      <wps:cNvSpPr/>
                      <wps:spPr>
                        <a:xfrm>
                          <a:off x="0" y="0"/>
                          <a:ext cx="7353300" cy="2054225"/>
                        </a:xfrm>
                        <a:prstGeom prst="roundRect">
                          <a:avLst>
                            <a:gd name="adj" fmla="val 27080"/>
                          </a:avLst>
                        </a:prstGeom>
                        <a:noFill/>
                        <a:ln/>
                      </wps:spPr>
                      <wps:style>
                        <a:lnRef idx="2">
                          <a:schemeClr val="accent2"/>
                        </a:lnRef>
                        <a:fillRef idx="1">
                          <a:schemeClr val="lt1"/>
                        </a:fillRef>
                        <a:effectRef idx="0">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A127" id="Rectangle 3" o:spid="_x0000_s1026" style="position:absolute;margin-left:-48pt;margin-top:18.4pt;width:579pt;height:16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" filled="f" strokecolor="#ed7d31 [3205]" strokeweight="1pt">
                <v:stroke joinstyle="miter"/>
              </v:roundrect>
            </w:pict>
          </mc:Fallback>
        </mc:AlternateContent>
      </w:r>
      <w:r w:rsidR="00F72106" w:rsidRPr="00E744D8">
        <w:rPr>
          <w:rFonts w:ascii="Helvetica" w:hAnsi="Helvetica" w:cs="Helvetica"/>
          <w:noProof/>
        </w:rPr>
        <mc:AlternateContent>
          <mc:Choice Requires="wps">
            <w:drawing>
              <wp:anchor distT="0" distB="0" distL="114300" distR="114300" simplePos="0" relativeHeight="251692032" behindDoc="0" locked="0" layoutInCell="1" allowOverlap="1" wp14:anchorId="276B747D" wp14:editId="0CCA219D">
                <wp:simplePos x="0" y="0"/>
                <wp:positionH relativeFrom="column">
                  <wp:posOffset>-530225</wp:posOffset>
                </wp:positionH>
                <wp:positionV relativeFrom="paragraph">
                  <wp:posOffset>106680</wp:posOffset>
                </wp:positionV>
                <wp:extent cx="7142480" cy="2286000"/>
                <wp:effectExtent l="0" t="0" r="1270" b="0"/>
                <wp:wrapNone/>
                <wp:docPr id="943231965" name="Rectangle 3"/>
                <wp:cNvGraphicFramePr/>
                <a:graphic xmlns:a="http://schemas.openxmlformats.org/drawingml/2006/main">
                  <a:graphicData uri="http://schemas.microsoft.com/office/word/2010/wordprocessingShape">
                    <wps:wsp>
                      <wps:cNvSpPr/>
                      <wps:spPr>
                        <a:xfrm>
                          <a:off x="0" y="0"/>
                          <a:ext cx="7142480" cy="2286000"/>
                        </a:xfrm>
                        <a:prstGeom prst="roundRect">
                          <a:avLst>
                            <a:gd name="adj" fmla="val 2708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C5E7EC" id="Rectangle 3" o:spid="_x0000_s1026" style="position:absolute;margin-left:-41.75pt;margin-top:8.4pt;width:562.4pt;height:180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" fillcolor="#002060" stroked="f" strokeweight="1pt">
                <v:stroke joinstyle="miter"/>
              </v:roundrect>
            </w:pict>
          </mc:Fallback>
        </mc:AlternateContent>
      </w:r>
      <w:r w:rsidR="000D3616" w:rsidRPr="00E744D8">
        <w:rPr>
          <w:rFonts w:ascii="Helvetica" w:hAnsi="Helvetica" w:cs="Helvetica"/>
          <w:noProof/>
        </w:rPr>
        <mc:AlternateContent>
          <mc:Choice Requires="wps">
            <w:drawing>
              <wp:anchor distT="45720" distB="45720" distL="114300" distR="114300" simplePos="0" relativeHeight="251697152" behindDoc="0" locked="0" layoutInCell="1" allowOverlap="1" wp14:anchorId="7AC8274D" wp14:editId="629611F3">
                <wp:simplePos x="0" y="0"/>
                <wp:positionH relativeFrom="column">
                  <wp:posOffset>-228600</wp:posOffset>
                </wp:positionH>
                <wp:positionV relativeFrom="paragraph">
                  <wp:posOffset>1033780</wp:posOffset>
                </wp:positionV>
                <wp:extent cx="6675120" cy="1028700"/>
                <wp:effectExtent l="0" t="0" r="0" b="0"/>
                <wp:wrapSquare wrapText="bothSides"/>
                <wp:docPr id="1527271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028700"/>
                        </a:xfrm>
                        <a:prstGeom prst="rect">
                          <a:avLst/>
                        </a:prstGeom>
                        <a:noFill/>
                        <a:ln w="9525">
                          <a:noFill/>
                          <a:miter lim="800000"/>
                          <a:headEnd/>
                          <a:tailEnd/>
                        </a:ln>
                      </wps:spPr>
                      <wps:txbx>
                        <w:txbxContent>
                          <w:p w14:paraId="34DA6D2D" w14:textId="77777777" w:rsidR="00F72106" w:rsidRDefault="00F72106" w:rsidP="00F72106">
                            <w:pPr>
                              <w:jc w:val="center"/>
                              <w:rPr>
                                <w:rFonts w:ascii="Helvetica" w:hAnsi="Helvetica" w:cs="Helvetica"/>
                                <w:color w:val="FFFFFF" w:themeColor="background1"/>
                                <w:sz w:val="40"/>
                                <w:szCs w:val="40"/>
                              </w:rPr>
                            </w:pPr>
                            <w:r>
                              <w:rPr>
                                <w:rFonts w:ascii="Helvetica" w:hAnsi="Helvetica" w:cs="Helvetica"/>
                                <w:color w:val="FFFFFF" w:themeColor="background1"/>
                                <w:sz w:val="40"/>
                                <w:szCs w:val="40"/>
                              </w:rPr>
                              <w:t xml:space="preserve">Za podizanje kapaciteta organizacija civilnog društva za delotvorno učešće u reformi javne uprave </w:t>
                            </w:r>
                          </w:p>
                          <w:p w14:paraId="0235FF38" w14:textId="77777777" w:rsidR="000D3616" w:rsidRDefault="000D3616" w:rsidP="000D3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8274D" id="_x0000_t202" coordsize="21600,21600" o:spt="202" path="m,l,21600r21600,l21600,xe">
                <v:stroke joinstyle="miter"/>
                <v:path gradientshapeok="t" o:connecttype="rect"/>
              </v:shapetype>
              <v:shape id="Text Box 2" o:spid="_x0000_s1026" type="#_x0000_t202" style="position:absolute;left:0;text-align:left;margin-left:-18pt;margin-top:81.4pt;width:525.6pt;height:8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" filled="f" stroked="f">
                <v:textbox>
                  <w:txbxContent>
                    <w:p w14:paraId="34DA6D2D" w14:textId="77777777" w:rsidR="00F72106" w:rsidRDefault="00F72106" w:rsidP="00F72106">
                      <w:pPr>
                        <w:jc w:val="center"/>
                        <w:rPr>
                          <w:rFonts w:ascii="Helvetica" w:hAnsi="Helvetica" w:cs="Helvetica"/>
                          <w:color w:val="FFFFFF" w:themeColor="background1"/>
                          <w:sz w:val="40"/>
                          <w:szCs w:val="40"/>
                        </w:rPr>
                      </w:pPr>
                      <w:r>
                        <w:rPr>
                          <w:rFonts w:ascii="Helvetica" w:hAnsi="Helvetica" w:cs="Helvetica"/>
                          <w:color w:val="FFFFFF" w:themeColor="background1"/>
                          <w:sz w:val="40"/>
                          <w:szCs w:val="40"/>
                        </w:rPr>
                        <w:t xml:space="preserve">Za podizanje kapaciteta organizacija civilnog društva za delotvorno učešće u reformi javne uprave </w:t>
                      </w:r>
                    </w:p>
                    <w:p w14:paraId="0235FF38" w14:textId="77777777" w:rsidR="000D3616" w:rsidRDefault="000D3616" w:rsidP="000D3616"/>
                  </w:txbxContent>
                </v:textbox>
                <w10:wrap type="square"/>
              </v:shape>
            </w:pict>
          </mc:Fallback>
        </mc:AlternateContent>
      </w:r>
    </w:p>
    <w:p w14:paraId="4DACF647" w14:textId="641B02A1" w:rsidR="00086A99" w:rsidRPr="00E744D8" w:rsidRDefault="00F72106" w:rsidP="00E744D8">
      <w:pPr>
        <w:ind w:left="-426" w:right="-563"/>
        <w:jc w:val="both"/>
        <w:rPr>
          <w:rFonts w:ascii="Helvetica" w:hAnsi="Helvetica" w:cs="Helvetica"/>
        </w:rPr>
      </w:pPr>
      <w:r w:rsidRPr="00E744D8">
        <w:rPr>
          <w:rFonts w:ascii="Helvetica" w:hAnsi="Helvetica" w:cs="Helvetica"/>
          <w:noProof/>
        </w:rPr>
        <mc:AlternateContent>
          <mc:Choice Requires="wps">
            <w:drawing>
              <wp:anchor distT="45720" distB="45720" distL="114300" distR="114300" simplePos="0" relativeHeight="251695104" behindDoc="0" locked="0" layoutInCell="1" allowOverlap="1" wp14:anchorId="58E239A5" wp14:editId="12668C68">
                <wp:simplePos x="0" y="0"/>
                <wp:positionH relativeFrom="column">
                  <wp:posOffset>297180</wp:posOffset>
                </wp:positionH>
                <wp:positionV relativeFrom="paragraph">
                  <wp:posOffset>178435</wp:posOffset>
                </wp:positionV>
                <wp:extent cx="5638800" cy="5486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48640"/>
                        </a:xfrm>
                        <a:prstGeom prst="rect">
                          <a:avLst/>
                        </a:prstGeom>
                        <a:noFill/>
                        <a:ln w="9525">
                          <a:noFill/>
                          <a:miter lim="800000"/>
                          <a:headEnd/>
                          <a:tailEnd/>
                        </a:ln>
                      </wps:spPr>
                      <wps:txbx>
                        <w:txbxContent>
                          <w:sdt>
                            <w:sdtPr>
                              <w:rPr>
                                <w:rFonts w:ascii="Helvetica" w:eastAsiaTheme="majorEastAsia" w:hAnsi="Helvetica" w:cstheme="majorBidi"/>
                                <w:b/>
                                <w:bCs/>
                                <w:color w:val="FFFFFF" w:themeColor="background1"/>
                                <w:sz w:val="66"/>
                                <w:szCs w:val="48"/>
                                <w:lang w:val="sr-Latn-RS"/>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AEFBAD9" w14:textId="77777777" w:rsidR="000D3616" w:rsidRPr="000D3616" w:rsidRDefault="000D3616" w:rsidP="000D3616">
                                <w:pPr>
                                  <w:pStyle w:val="NoSpacing"/>
                                  <w:pBdr>
                                    <w:bottom w:val="single" w:sz="6" w:space="4" w:color="7F7F7F" w:themeColor="text1" w:themeTint="80"/>
                                  </w:pBdr>
                                  <w:ind w:left="-142"/>
                                  <w:rPr>
                                    <w:rFonts w:ascii="Helvetica" w:eastAsiaTheme="majorEastAsia" w:hAnsi="Helvetica" w:cstheme="majorBidi"/>
                                    <w:b/>
                                    <w:bCs/>
                                    <w:color w:val="FFFFFF" w:themeColor="background1"/>
                                    <w:sz w:val="66"/>
                                    <w:szCs w:val="48"/>
                                    <w:lang w:val="sr-Latn-RS"/>
                                  </w:rPr>
                                </w:pPr>
                                <w:r w:rsidRPr="000D3616">
                                  <w:rPr>
                                    <w:rFonts w:ascii="Helvetica" w:eastAsiaTheme="majorEastAsia" w:hAnsi="Helvetica" w:cstheme="majorBidi"/>
                                    <w:b/>
                                    <w:bCs/>
                                    <w:color w:val="FFFFFF" w:themeColor="background1"/>
                                    <w:sz w:val="66"/>
                                    <w:szCs w:val="48"/>
                                    <w:lang w:val="sr-Latn-RS"/>
                                  </w:rPr>
                                  <w:t>Nacionalni program obuka</w:t>
                                </w:r>
                              </w:p>
                            </w:sdtContent>
                          </w:sdt>
                          <w:p w14:paraId="48035593" w14:textId="37810027" w:rsidR="000D3616" w:rsidRDefault="000D3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239A5" id="_x0000_s1027" type="#_x0000_t202" style="position:absolute;left:0;text-align:left;margin-left:23.4pt;margin-top:14.05pt;width:444pt;height:43.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" filled="f" stroked="f">
                <v:textbox>
                  <w:txbxContent>
                    <w:sdt>
                      <w:sdtPr>
                        <w:rPr>
                          <w:rFonts w:ascii="Helvetica" w:eastAsiaTheme="majorEastAsia" w:hAnsi="Helvetica" w:cstheme="majorBidi"/>
                          <w:b/>
                          <w:bCs/>
                          <w:color w:val="FFFFFF" w:themeColor="background1"/>
                          <w:sz w:val="66"/>
                          <w:szCs w:val="48"/>
                          <w:lang w:val="sr-Latn-RS"/>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AEFBAD9" w14:textId="77777777" w:rsidR="000D3616" w:rsidRPr="000D3616" w:rsidRDefault="000D3616" w:rsidP="000D3616">
                          <w:pPr>
                            <w:pStyle w:val="NoSpacing"/>
                            <w:pBdr>
                              <w:bottom w:val="single" w:sz="6" w:space="4" w:color="7F7F7F" w:themeColor="text1" w:themeTint="80"/>
                            </w:pBdr>
                            <w:ind w:left="-142"/>
                            <w:rPr>
                              <w:rFonts w:ascii="Helvetica" w:eastAsiaTheme="majorEastAsia" w:hAnsi="Helvetica" w:cstheme="majorBidi"/>
                              <w:b/>
                              <w:bCs/>
                              <w:color w:val="FFFFFF" w:themeColor="background1"/>
                              <w:sz w:val="66"/>
                              <w:szCs w:val="48"/>
                              <w:lang w:val="sr-Latn-RS"/>
                            </w:rPr>
                          </w:pPr>
                          <w:r w:rsidRPr="000D3616">
                            <w:rPr>
                              <w:rFonts w:ascii="Helvetica" w:eastAsiaTheme="majorEastAsia" w:hAnsi="Helvetica" w:cstheme="majorBidi"/>
                              <w:b/>
                              <w:bCs/>
                              <w:color w:val="FFFFFF" w:themeColor="background1"/>
                              <w:sz w:val="66"/>
                              <w:szCs w:val="48"/>
                              <w:lang w:val="sr-Latn-RS"/>
                            </w:rPr>
                            <w:t>Nacionalni program obuka</w:t>
                          </w:r>
                        </w:p>
                      </w:sdtContent>
                    </w:sdt>
                    <w:p w14:paraId="48035593" w14:textId="37810027" w:rsidR="000D3616" w:rsidRDefault="000D3616"/>
                  </w:txbxContent>
                </v:textbox>
                <w10:wrap type="square"/>
              </v:shape>
            </w:pict>
          </mc:Fallback>
        </mc:AlternateContent>
      </w:r>
    </w:p>
    <w:p w14:paraId="2A3BC9C8" w14:textId="296E20B4" w:rsidR="00086A99" w:rsidRPr="00E744D8" w:rsidRDefault="00086A99" w:rsidP="00E744D8">
      <w:pPr>
        <w:ind w:left="-426" w:right="-563"/>
        <w:jc w:val="both"/>
        <w:rPr>
          <w:rFonts w:ascii="Helvetica" w:hAnsi="Helvetica" w:cs="Helvetica"/>
        </w:rPr>
      </w:pPr>
    </w:p>
    <w:p w14:paraId="140E2467" w14:textId="047DCE1B" w:rsidR="00086A99" w:rsidRPr="00E744D8" w:rsidRDefault="00086A99" w:rsidP="00E744D8">
      <w:pPr>
        <w:ind w:left="-426" w:right="-563"/>
        <w:jc w:val="both"/>
        <w:rPr>
          <w:rFonts w:ascii="Helvetica" w:hAnsi="Helvetica" w:cs="Helvetica"/>
        </w:rPr>
      </w:pPr>
    </w:p>
    <w:p w14:paraId="301E5E77" w14:textId="412B26C0" w:rsidR="00086A99" w:rsidRPr="00E744D8" w:rsidRDefault="00086A99" w:rsidP="00E744D8">
      <w:pPr>
        <w:ind w:left="-426" w:right="-563"/>
        <w:jc w:val="both"/>
        <w:rPr>
          <w:rFonts w:ascii="Helvetica" w:hAnsi="Helvetica" w:cs="Helvetica"/>
        </w:rPr>
      </w:pPr>
    </w:p>
    <w:p w14:paraId="550E8C02" w14:textId="3BA5EE8F" w:rsidR="00086A99" w:rsidRPr="00E744D8" w:rsidRDefault="00086A99" w:rsidP="00E744D8">
      <w:pPr>
        <w:ind w:left="-426" w:right="-563"/>
        <w:jc w:val="both"/>
        <w:rPr>
          <w:rFonts w:ascii="Helvetica" w:hAnsi="Helvetica" w:cs="Helvetica"/>
        </w:rPr>
      </w:pPr>
    </w:p>
    <w:p w14:paraId="5D91781F" w14:textId="017F7206" w:rsidR="00086A99" w:rsidRPr="00E744D8" w:rsidRDefault="00086A99" w:rsidP="00E744D8">
      <w:pPr>
        <w:ind w:left="-426" w:right="-563"/>
        <w:jc w:val="both"/>
        <w:rPr>
          <w:rFonts w:ascii="Helvetica" w:hAnsi="Helvetica" w:cs="Helvetica"/>
        </w:rPr>
      </w:pPr>
    </w:p>
    <w:p w14:paraId="6F1206BC" w14:textId="5F1F9A2A" w:rsidR="00086A99" w:rsidRPr="00E744D8" w:rsidRDefault="00086A99" w:rsidP="00E744D8">
      <w:pPr>
        <w:ind w:left="-426" w:right="-563"/>
        <w:jc w:val="both"/>
        <w:rPr>
          <w:rFonts w:ascii="Helvetica" w:hAnsi="Helvetica" w:cs="Helvetica"/>
        </w:rPr>
      </w:pPr>
    </w:p>
    <w:p w14:paraId="10859108" w14:textId="066C2944" w:rsidR="00086A99" w:rsidRPr="00E744D8" w:rsidRDefault="00086A99" w:rsidP="00E744D8">
      <w:pPr>
        <w:ind w:left="-426" w:right="-563"/>
        <w:jc w:val="both"/>
        <w:rPr>
          <w:rFonts w:ascii="Helvetica" w:hAnsi="Helvetica" w:cs="Helvetica"/>
        </w:rPr>
      </w:pPr>
    </w:p>
    <w:p w14:paraId="41B3D9BC" w14:textId="44D8DA39" w:rsidR="00086A99" w:rsidRPr="00E744D8" w:rsidRDefault="00086A99" w:rsidP="00E744D8">
      <w:pPr>
        <w:ind w:left="-426" w:right="-563"/>
        <w:jc w:val="both"/>
        <w:rPr>
          <w:rFonts w:ascii="Helvetica" w:hAnsi="Helvetica" w:cs="Helvetica"/>
        </w:rPr>
      </w:pPr>
    </w:p>
    <w:p w14:paraId="515C4103" w14:textId="77777777" w:rsidR="00086A99" w:rsidRPr="00E744D8" w:rsidRDefault="00086A99" w:rsidP="00E744D8">
      <w:pPr>
        <w:ind w:left="-426" w:right="-563"/>
        <w:jc w:val="both"/>
        <w:rPr>
          <w:rFonts w:ascii="Helvetica" w:hAnsi="Helvetica" w:cs="Helvetica"/>
        </w:rPr>
      </w:pPr>
    </w:p>
    <w:p w14:paraId="64406690" w14:textId="77777777" w:rsidR="00086A99" w:rsidRPr="00E744D8" w:rsidRDefault="00086A99" w:rsidP="00E744D8">
      <w:pPr>
        <w:ind w:left="-426" w:right="-563"/>
        <w:jc w:val="both"/>
        <w:rPr>
          <w:rFonts w:ascii="Helvetica" w:hAnsi="Helvetica" w:cs="Helvetica"/>
        </w:rPr>
      </w:pPr>
    </w:p>
    <w:p w14:paraId="71A694BB" w14:textId="368B4276" w:rsidR="00086A99" w:rsidRPr="00E744D8" w:rsidRDefault="00733335" w:rsidP="00E744D8">
      <w:pPr>
        <w:ind w:left="-426" w:right="-563"/>
        <w:jc w:val="center"/>
        <w:rPr>
          <w:rFonts w:ascii="Helvetica" w:hAnsi="Helvetica" w:cs="Helvetica"/>
          <w:b/>
          <w:bCs/>
          <w:color w:val="ED7D31" w:themeColor="accent2"/>
          <w:sz w:val="28"/>
          <w:szCs w:val="28"/>
        </w:rPr>
      </w:pPr>
      <w:r w:rsidRPr="00E744D8">
        <w:rPr>
          <w:rFonts w:ascii="Helvetica" w:hAnsi="Helvetica" w:cs="Helvetica"/>
          <w:b/>
          <w:bCs/>
          <w:color w:val="ED7D31" w:themeColor="accent2"/>
          <w:sz w:val="28"/>
          <w:szCs w:val="28"/>
        </w:rPr>
        <w:t>Mart 2024.</w:t>
      </w:r>
    </w:p>
    <w:p w14:paraId="2FFA5459" w14:textId="77777777" w:rsidR="00086A99" w:rsidRPr="00E744D8" w:rsidRDefault="00086A99" w:rsidP="00E744D8">
      <w:pPr>
        <w:ind w:left="-426" w:right="-563"/>
        <w:jc w:val="both"/>
        <w:rPr>
          <w:rFonts w:ascii="Helvetica" w:hAnsi="Helvetica" w:cs="Helvetica"/>
        </w:rPr>
      </w:pPr>
    </w:p>
    <w:p w14:paraId="7A55DB0C" w14:textId="77777777" w:rsidR="00086A99" w:rsidRPr="00E744D8" w:rsidRDefault="00086A99" w:rsidP="00E744D8">
      <w:pPr>
        <w:ind w:left="-426" w:right="-563"/>
        <w:jc w:val="both"/>
        <w:rPr>
          <w:rFonts w:ascii="Helvetica" w:hAnsi="Helvetica" w:cs="Helvetica"/>
        </w:rPr>
      </w:pPr>
    </w:p>
    <w:p w14:paraId="7D39D11E" w14:textId="77777777" w:rsidR="00086A99" w:rsidRPr="00E744D8" w:rsidRDefault="00086A99" w:rsidP="00E744D8">
      <w:pPr>
        <w:ind w:left="-426" w:right="-563"/>
        <w:jc w:val="both"/>
        <w:rPr>
          <w:rFonts w:ascii="Helvetica" w:hAnsi="Helvetica" w:cs="Helvetica"/>
        </w:rPr>
      </w:pPr>
    </w:p>
    <w:p w14:paraId="4617766B" w14:textId="5E0C99F7" w:rsidR="00F3346E" w:rsidRPr="00E744D8" w:rsidRDefault="00AC1143" w:rsidP="00E744D8">
      <w:pPr>
        <w:pStyle w:val="Heading2"/>
        <w:spacing w:before="120" w:after="120"/>
        <w:ind w:left="-426" w:right="-563"/>
        <w:jc w:val="both"/>
        <w:rPr>
          <w:rFonts w:ascii="Helvetica" w:hAnsi="Helvetica" w:cs="Helvetica"/>
          <w:color w:val="1F3864" w:themeColor="accent1" w:themeShade="80"/>
          <w:sz w:val="56"/>
          <w:szCs w:val="56"/>
        </w:rPr>
      </w:pPr>
      <w:bookmarkStart w:id="1" w:name="_Toc161409904"/>
      <w:r w:rsidRPr="00E744D8">
        <w:rPr>
          <w:rFonts w:ascii="Helvetica" w:hAnsi="Helvetica" w:cs="Helvetica"/>
          <w:color w:val="1F3864" w:themeColor="accent1" w:themeShade="80"/>
          <w:sz w:val="56"/>
          <w:szCs w:val="56"/>
        </w:rPr>
        <w:lastRenderedPageBreak/>
        <w:t>Uvod</w:t>
      </w:r>
      <w:bookmarkEnd w:id="1"/>
    </w:p>
    <w:p w14:paraId="0747EED7" w14:textId="16E62845" w:rsidR="009F4706" w:rsidRPr="00E744D8" w:rsidRDefault="009F4706" w:rsidP="00E744D8">
      <w:pPr>
        <w:ind w:left="-426" w:right="-563"/>
        <w:jc w:val="both"/>
        <w:rPr>
          <w:rFonts w:ascii="Helvetica" w:hAnsi="Helvetica" w:cs="Helvetica"/>
        </w:rPr>
      </w:pPr>
      <w:r w:rsidRPr="00E744D8">
        <w:rPr>
          <w:rFonts w:ascii="Helvetica" w:hAnsi="Helvetica" w:cs="Helvetica"/>
        </w:rPr>
        <w:t>Aktivno sudjelovanje organizacija civilnog društva (OCD) u reformi javne uprave (RJU) je neophodno jer omogućuje uključivanje različitih perspektiva, potiče inkluzivan i sveobuhvatan proces donošenja odluka, a ujedno pridonosi rezultatima koji odražavaju različite društvene potrebe. Unapređenje kapaciteta i znanja OCD-a o ovoj temi ključno je za omogućavanje njihovog učinkovitog sudjelovanja u procesu reforme javne uprave, pružajući im uvide potrebne kako bi njihov doprinos bio relevantniji. Štoviše, njihovo sudjelovanje u izradi dokumenata i propisa javne politike od ključne je važnosti za promicanje transparentnosti i odgovornosti vlasti, kao i za doprinos razvoju demokratskog sustava usmjerenog na građane. Adekvatan angažman i konzultacija s OCD-ima omogućio bi im da postanu bolji posrednici između države i njezinih građana, kao i izradu izvješća i analiza koje bi uvažavale perspektive i ograničenja javne uprave, pridonoseći time partnerskim odnosima između države i građana. Civilno društvo. Povećano sudjelovanje civilnog društva u procesu RU također će stvoriti više mogućnosti za poboljšanje cjelokupnog okruženja za kreiranje politike, s obzirom na to da je uključiv proces razvoja politike utemeljen na dokazima sastavni dio standarda R</w:t>
      </w:r>
      <w:r w:rsidR="00F65707">
        <w:rPr>
          <w:rFonts w:ascii="Helvetica" w:hAnsi="Helvetica" w:cs="Helvetica"/>
        </w:rPr>
        <w:t>J</w:t>
      </w:r>
      <w:r w:rsidRPr="00E744D8">
        <w:rPr>
          <w:rFonts w:ascii="Helvetica" w:hAnsi="Helvetica" w:cs="Helvetica"/>
        </w:rPr>
        <w:t>U.</w:t>
      </w:r>
    </w:p>
    <w:p w14:paraId="6DA27044" w14:textId="4B6ABE27" w:rsidR="009F4706" w:rsidRPr="00E744D8" w:rsidRDefault="009F4706" w:rsidP="00CB35F7">
      <w:pPr>
        <w:ind w:left="-426" w:right="-563"/>
        <w:jc w:val="both"/>
        <w:rPr>
          <w:rFonts w:ascii="Helvetica" w:hAnsi="Helvetica" w:cs="Helvetica"/>
        </w:rPr>
      </w:pPr>
      <w:r w:rsidRPr="00E744D8">
        <w:rPr>
          <w:rFonts w:ascii="Helvetica" w:hAnsi="Helvetica" w:cs="Helvetica"/>
        </w:rPr>
        <w:t xml:space="preserve">Slijedom toga, projekt WeBER Plus fokusiran je na organiziranje prilagođenih treninga za organizacije civilnog društva, na temelju prethodno identificiranih potreba, kako bi organizacije mogle bolje razumjeti RU u kontekstu pristupanja EU i učinkovitije doprinijeti integraciji u EU i boljem upravljanju na Zapadnom Balkanu (ZB). </w:t>
      </w:r>
      <w:r w:rsidR="0041460D" w:rsidRPr="0041460D">
        <w:rPr>
          <w:rFonts w:ascii="Helvetica" w:hAnsi="Helvetica" w:cs="Helvetica"/>
        </w:rPr>
        <w:t>WeBER Plus je podržan od strane regionalnog projekta „SMART Balkans – Civilno društvo za povezan</w:t>
      </w:r>
      <w:r w:rsidR="00743DE5">
        <w:rPr>
          <w:rFonts w:ascii="Helvetica" w:hAnsi="Helvetica" w:cs="Helvetica"/>
        </w:rPr>
        <w:t xml:space="preserve"> </w:t>
      </w:r>
      <w:r w:rsidR="0041460D" w:rsidRPr="0041460D">
        <w:rPr>
          <w:rFonts w:ascii="Helvetica" w:hAnsi="Helvetica" w:cs="Helvetica"/>
        </w:rPr>
        <w:t>Zapadn</w:t>
      </w:r>
      <w:r w:rsidR="00743DE5">
        <w:rPr>
          <w:rFonts w:ascii="Helvetica" w:hAnsi="Helvetica" w:cs="Helvetica"/>
        </w:rPr>
        <w:t>i</w:t>
      </w:r>
      <w:r w:rsidR="0041460D" w:rsidRPr="0041460D">
        <w:rPr>
          <w:rFonts w:ascii="Helvetica" w:hAnsi="Helvetica" w:cs="Helvetica"/>
        </w:rPr>
        <w:t xml:space="preserve"> Balkan“. Projekat SMART Balkans implementiraju Centar za promociju civilnog društva (CPCD), Centar za istraživanje i kreiranje politika (CRPM) i Institut za demokratiju i medijaciju (IDM), a finansijski ga podržava Ministarstvo vanjskih poslova Norveške</w:t>
      </w:r>
      <w:r w:rsidR="00743DE5">
        <w:rPr>
          <w:rFonts w:ascii="Helvetica" w:hAnsi="Helvetica" w:cs="Helvetica"/>
        </w:rPr>
        <w:t xml:space="preserve"> </w:t>
      </w:r>
      <w:r w:rsidR="0041460D" w:rsidRPr="0041460D">
        <w:rPr>
          <w:rFonts w:ascii="Helvetica" w:hAnsi="Helvetica" w:cs="Helvetica"/>
        </w:rPr>
        <w:t>(NMFA).</w:t>
      </w:r>
      <w:r w:rsidR="00CB35F7">
        <w:rPr>
          <w:rFonts w:ascii="Helvetica" w:hAnsi="Helvetica" w:cs="Helvetica"/>
        </w:rPr>
        <w:t xml:space="preserve"> </w:t>
      </w:r>
      <w:r w:rsidRPr="00E744D8">
        <w:rPr>
          <w:rFonts w:ascii="Helvetica" w:hAnsi="Helvetica" w:cs="Helvetica"/>
        </w:rPr>
        <w:t>Edukacije će se provoditi na regionalnoj i nacionalnoj razini u četiri zemlje Zapadnog Balkana uključene u projekt WeBER Plus, a programi edukacije razvijeni su na temelju identificiranih potreba organizacija civilnog društva. Napredniji regionalni treninzi razvijeni su na temelju doprinosa OCD članova regionalne WeBER platforme, koji su se pokazali iskusnijima u praćenju i sudjelovanju u RJU, kao iu procesima kreiranja politika. Nacionalni treninzi, koji pokrivaju osnovnu razinu znanja, uglavnom su namijenjeni organizacijama koje sudjeluju u Nacionalnim radnim grupama unutar WeBER inicijative u zemljama obuhvaćenim projektom, tj. organizacije angažirane i zainteresirane za ŽP uglavnom iz lokalne perspektive i općenito s manje iskustva u smislu sudjelovanja u ŽP i procesima donošenja politika.</w:t>
      </w:r>
    </w:p>
    <w:p w14:paraId="2889B410" w14:textId="77777777" w:rsidR="009F4706" w:rsidRPr="00E744D8" w:rsidRDefault="009F4706" w:rsidP="00E744D8">
      <w:pPr>
        <w:ind w:left="-426" w:right="-563"/>
        <w:jc w:val="both"/>
        <w:rPr>
          <w:rFonts w:ascii="Helvetica" w:hAnsi="Helvetica" w:cs="Helvetica"/>
        </w:rPr>
      </w:pPr>
      <w:r w:rsidRPr="00E744D8">
        <w:rPr>
          <w:rFonts w:ascii="Helvetica" w:hAnsi="Helvetica" w:cs="Helvetica"/>
        </w:rPr>
        <w:t xml:space="preserve">Kao što je već spomenuto, participativni proces razvoja regionalnih i nacionalnih programa obuke ima za cilj osigurati da sve aktivnosti posvećene izgradnji kapaciteta odgovaraju potrebama obuke. U tu svrhu WeBER Plus tim je pripremio i distribuirao upitnik relevantnim organizacijama civilnog društva koji je omogućio detaljnu analizu njihovih odgovora i preferencija. </w:t>
      </w:r>
    </w:p>
    <w:p w14:paraId="78352713" w14:textId="77777777" w:rsidR="009F4706" w:rsidRPr="00E744D8" w:rsidRDefault="009F4706" w:rsidP="00E744D8">
      <w:pPr>
        <w:ind w:left="-426" w:right="-563"/>
        <w:jc w:val="both"/>
        <w:rPr>
          <w:rFonts w:ascii="Helvetica" w:hAnsi="Helvetica" w:cs="Helvetica"/>
        </w:rPr>
      </w:pPr>
    </w:p>
    <w:p w14:paraId="0435DEA0" w14:textId="77777777" w:rsidR="009F4706" w:rsidRDefault="009F4706" w:rsidP="00E744D8">
      <w:pPr>
        <w:ind w:left="-426" w:right="-563"/>
        <w:jc w:val="both"/>
        <w:rPr>
          <w:rFonts w:ascii="Helvetica" w:hAnsi="Helvetica" w:cs="Helvetica"/>
        </w:rPr>
      </w:pPr>
    </w:p>
    <w:p w14:paraId="1D576817" w14:textId="77777777" w:rsidR="00E744D8" w:rsidRDefault="00E744D8" w:rsidP="00E744D8">
      <w:pPr>
        <w:ind w:left="-426" w:right="-563"/>
        <w:jc w:val="both"/>
        <w:rPr>
          <w:rFonts w:ascii="Helvetica" w:hAnsi="Helvetica" w:cs="Helvetica"/>
        </w:rPr>
      </w:pPr>
    </w:p>
    <w:p w14:paraId="5DF8CAE8" w14:textId="77777777" w:rsidR="00E744D8" w:rsidRDefault="00E744D8" w:rsidP="00E744D8">
      <w:pPr>
        <w:ind w:left="-426" w:right="-563"/>
        <w:jc w:val="both"/>
        <w:rPr>
          <w:rFonts w:ascii="Helvetica" w:hAnsi="Helvetica" w:cs="Helvetica"/>
        </w:rPr>
      </w:pPr>
    </w:p>
    <w:p w14:paraId="3B3A3C15" w14:textId="77777777" w:rsidR="00E744D8" w:rsidRDefault="00E744D8" w:rsidP="00E744D8">
      <w:pPr>
        <w:ind w:left="-426" w:right="-563"/>
        <w:jc w:val="both"/>
        <w:rPr>
          <w:rFonts w:ascii="Helvetica" w:hAnsi="Helvetica" w:cs="Helvetica"/>
        </w:rPr>
      </w:pPr>
    </w:p>
    <w:p w14:paraId="00150857" w14:textId="77777777" w:rsidR="00E744D8" w:rsidRPr="00E744D8" w:rsidRDefault="00E744D8" w:rsidP="00E744D8">
      <w:pPr>
        <w:ind w:left="-426" w:right="-563"/>
        <w:jc w:val="both"/>
        <w:rPr>
          <w:rFonts w:ascii="Helvetica" w:hAnsi="Helvetica" w:cs="Helvetica"/>
        </w:rPr>
      </w:pPr>
    </w:p>
    <w:p w14:paraId="1BCF49B8" w14:textId="56345855" w:rsidR="009F4706" w:rsidRPr="00E744D8" w:rsidRDefault="009F4706" w:rsidP="00E744D8">
      <w:pPr>
        <w:ind w:left="-426" w:right="-563"/>
        <w:jc w:val="both"/>
        <w:rPr>
          <w:rFonts w:ascii="Helvetica" w:hAnsi="Helvetica" w:cs="Helvetica"/>
        </w:rPr>
      </w:pPr>
      <w:r w:rsidRPr="00E744D8">
        <w:rPr>
          <w:rFonts w:ascii="Helvetica" w:hAnsi="Helvetica" w:cs="Helvetica"/>
        </w:rPr>
        <w:t>_____________________________________________________</w:t>
      </w:r>
    </w:p>
    <w:p w14:paraId="13229CF4" w14:textId="784AE8C7" w:rsidR="009F4706" w:rsidRPr="00E744D8" w:rsidRDefault="009F4706" w:rsidP="00E744D8">
      <w:pPr>
        <w:pStyle w:val="FootnoteText"/>
        <w:ind w:left="-426" w:right="-563"/>
        <w:jc w:val="both"/>
        <w:rPr>
          <w:rFonts w:ascii="Helvetica" w:hAnsi="Helvetica" w:cs="Helvetica"/>
          <w:sz w:val="18"/>
          <w:szCs w:val="18"/>
        </w:rPr>
      </w:pPr>
      <w:r w:rsidRPr="00E744D8">
        <w:rPr>
          <w:rStyle w:val="FootnoteReference"/>
          <w:rFonts w:ascii="Helvetica" w:hAnsi="Helvetica" w:cs="Helvetica"/>
          <w:sz w:val="18"/>
          <w:szCs w:val="18"/>
        </w:rPr>
        <w:lastRenderedPageBreak/>
        <w:footnoteRef/>
      </w:r>
      <w:r w:rsidRPr="00E744D8">
        <w:rPr>
          <w:rFonts w:ascii="Helvetica" w:hAnsi="Helvetica" w:cs="Helvetica"/>
          <w:sz w:val="18"/>
          <w:szCs w:val="18"/>
        </w:rPr>
        <w:t xml:space="preserve"> Vidjeti Dodatak 1 za kompletan upitnik.</w:t>
      </w:r>
    </w:p>
    <w:p w14:paraId="31EC0732" w14:textId="77777777" w:rsidR="009F4706" w:rsidRPr="00E744D8" w:rsidRDefault="009F4706" w:rsidP="00E744D8">
      <w:pPr>
        <w:pStyle w:val="Footer"/>
        <w:ind w:left="-426" w:right="-563"/>
        <w:jc w:val="both"/>
        <w:rPr>
          <w:rFonts w:ascii="Helvetica" w:hAnsi="Helvetica" w:cs="Helvetica"/>
        </w:rPr>
      </w:pPr>
      <w:r w:rsidRPr="00E744D8">
        <w:rPr>
          <w:rStyle w:val="FootnoteReference"/>
          <w:rFonts w:ascii="Helvetica" w:hAnsi="Helvetica" w:cs="Helvetica"/>
          <w:sz w:val="18"/>
          <w:szCs w:val="18"/>
        </w:rPr>
        <w:footnoteRef/>
      </w:r>
      <w:r w:rsidRPr="00E744D8">
        <w:rPr>
          <w:rFonts w:ascii="Helvetica" w:hAnsi="Helvetica" w:cs="Helvetica"/>
          <w:sz w:val="18"/>
          <w:szCs w:val="18"/>
        </w:rPr>
        <w:t xml:space="preserve"> Oblasti su: Strategija i kontinuirano unapređivanje javne uprave, Izrada i koordinacija politika, Javnoslužbenički sistem i upravljanje kadrovima, Organizacija, odgovornost i nadzor, Pružanje usluga i digitalizacija i Upravljanje javnim finansijama. Oblasti su definisane u skladu sa revidiranim </w:t>
      </w:r>
      <w:hyperlink r:id="rId8" w:history="1">
        <w:r w:rsidRPr="00E744D8">
          <w:rPr>
            <w:rStyle w:val="Hyperlink"/>
            <w:rFonts w:ascii="Helvetica" w:hAnsi="Helvetica" w:cs="Helvetica"/>
            <w:sz w:val="18"/>
            <w:szCs w:val="18"/>
            <w:u w:val="none"/>
          </w:rPr>
          <w:t>SIGMA Principima javne uprave</w:t>
        </w:r>
      </w:hyperlink>
    </w:p>
    <w:p w14:paraId="7B9B629A" w14:textId="77777777" w:rsidR="009F4706" w:rsidRPr="00E744D8" w:rsidRDefault="009F4706" w:rsidP="00E744D8">
      <w:pPr>
        <w:ind w:right="-563"/>
        <w:jc w:val="both"/>
        <w:rPr>
          <w:rFonts w:ascii="Helvetica" w:hAnsi="Helvetica" w:cs="Helvetica"/>
        </w:rPr>
      </w:pPr>
    </w:p>
    <w:p w14:paraId="5850088B" w14:textId="08886865" w:rsidR="009F4706" w:rsidRPr="00E744D8" w:rsidRDefault="009F4706" w:rsidP="00E744D8">
      <w:pPr>
        <w:ind w:left="-426" w:right="-563"/>
        <w:jc w:val="both"/>
        <w:rPr>
          <w:rFonts w:ascii="Helvetica" w:hAnsi="Helvetica" w:cs="Helvetica"/>
        </w:rPr>
      </w:pPr>
      <w:r w:rsidRPr="00E744D8">
        <w:rPr>
          <w:rFonts w:ascii="Helvetica" w:hAnsi="Helvetica" w:cs="Helvetica"/>
        </w:rPr>
        <w:t>Nacionalni upitnik za procjenu potreba za obukom uključivao je pitanja o iskustvu organizacija civilnog društva u sudjelovanju u R</w:t>
      </w:r>
      <w:r w:rsidR="000C6096">
        <w:rPr>
          <w:rFonts w:ascii="Helvetica" w:hAnsi="Helvetica" w:cs="Helvetica"/>
        </w:rPr>
        <w:t>J</w:t>
      </w:r>
      <w:r w:rsidRPr="00E744D8">
        <w:rPr>
          <w:rFonts w:ascii="Helvetica" w:hAnsi="Helvetica" w:cs="Helvetica"/>
        </w:rPr>
        <w:t>U i razvoju politika, zajedno s ključnim temama za svako područje R</w:t>
      </w:r>
      <w:r w:rsidR="000C6096">
        <w:rPr>
          <w:rFonts w:ascii="Helvetica" w:hAnsi="Helvetica" w:cs="Helvetica"/>
        </w:rPr>
        <w:t>J</w:t>
      </w:r>
      <w:r w:rsidRPr="00E744D8">
        <w:rPr>
          <w:rFonts w:ascii="Helvetica" w:hAnsi="Helvetica" w:cs="Helvetica"/>
        </w:rPr>
        <w:t>U. Anketa je poslana članovima OCD Nacionalne radne grupe u Bosni i Hercegovini, a upitnik je ispunilo njih 16. Na temelju odgovora i preferencija izraženih u upitniku, teme u nacionalnom programu izobrazbe uključuju specifične aspekte svih šest područja javne uprave, u skladu sa SIGMA/OECD načelima javne uprave. Za svako od šest reformskih područja odabrane su najviše četiri glavne teme na temelju preferencija koje su izrazile organizacije civilnog društva koje su ispunile upitnik. Moduli obuke usklađeni su s revidiranim SIGMA Principima javne uprave, tako da jedan modul pokriva teme za jedno područje reforme. Zbog široke pokrivenosti područja upravljanja javnim financijama i niza različitih tema koje pokriva, modul 'Upravljanje javnim financijama' podijeljen je u tri komponente. Također, prema odgovorima ispitanika, glavni fokus obuke za sve module je zakonodavni okvir i praksa u Bosni i Hercegovini, s naglaskom na usklađenost sa zahtjevima procesa pristupanja Europskoj uniji.</w:t>
      </w:r>
    </w:p>
    <w:p w14:paraId="74215147" w14:textId="77777777" w:rsidR="009F4706" w:rsidRPr="00E744D8" w:rsidRDefault="009F4706" w:rsidP="00E744D8">
      <w:pPr>
        <w:ind w:left="-426" w:right="-563"/>
        <w:jc w:val="both"/>
        <w:rPr>
          <w:rFonts w:ascii="Helvetica" w:hAnsi="Helvetica" w:cs="Helvetica"/>
        </w:rPr>
      </w:pPr>
    </w:p>
    <w:p w14:paraId="435AF520" w14:textId="6E2BE1DD" w:rsidR="00610470" w:rsidRPr="00E744D8" w:rsidRDefault="009F4706" w:rsidP="00E744D8">
      <w:pPr>
        <w:ind w:left="-426" w:right="-563"/>
        <w:jc w:val="both"/>
        <w:rPr>
          <w:rFonts w:ascii="Helvetica" w:hAnsi="Helvetica" w:cs="Helvetica"/>
        </w:rPr>
      </w:pPr>
      <w:r w:rsidRPr="00E744D8">
        <w:rPr>
          <w:rFonts w:ascii="Helvetica" w:hAnsi="Helvetica" w:cs="Helvetica"/>
          <w:sz w:val="18"/>
          <w:szCs w:val="18"/>
        </w:rPr>
        <w:t>.</w:t>
      </w:r>
      <w:r w:rsidR="00610470" w:rsidRPr="00E744D8">
        <w:rPr>
          <w:rFonts w:ascii="Helvetica" w:hAnsi="Helvetica" w:cs="Helvetica"/>
        </w:rPr>
        <w:br w:type="page"/>
      </w:r>
    </w:p>
    <w:sdt>
      <w:sdtPr>
        <w:rPr>
          <w:rFonts w:ascii="Helvetica" w:eastAsiaTheme="minorHAnsi" w:hAnsi="Helvetica" w:cs="Helvetica"/>
          <w:color w:val="auto"/>
          <w:kern w:val="2"/>
          <w:sz w:val="22"/>
          <w:szCs w:val="22"/>
          <w:lang w:val="sr-Latn-RS"/>
          <w14:ligatures w14:val="standardContextual"/>
        </w:rPr>
        <w:id w:val="1371805725"/>
        <w:docPartObj>
          <w:docPartGallery w:val="Table of Contents"/>
          <w:docPartUnique/>
        </w:docPartObj>
      </w:sdtPr>
      <w:sdtEndPr>
        <w:rPr>
          <w:b/>
          <w:bCs/>
        </w:rPr>
      </w:sdtEndPr>
      <w:sdtContent>
        <w:p w14:paraId="087658FF" w14:textId="29AFD4CC" w:rsidR="00E744D8" w:rsidRDefault="00605409" w:rsidP="00E744D8">
          <w:pPr>
            <w:pStyle w:val="TOCHeading"/>
            <w:ind w:left="-426" w:right="-563"/>
            <w:jc w:val="both"/>
            <w:rPr>
              <w:rFonts w:ascii="Helvetica" w:hAnsi="Helvetica" w:cs="Helvetica"/>
              <w:lang w:val="sr-Latn-RS"/>
            </w:rPr>
          </w:pPr>
          <w:r w:rsidRPr="00E744D8">
            <w:rPr>
              <w:rFonts w:ascii="Helvetica" w:hAnsi="Helvetica" w:cs="Helvetica"/>
              <w:lang w:val="sr-Latn-RS"/>
            </w:rPr>
            <w:t>Sadržaj</w:t>
          </w:r>
        </w:p>
        <w:p w14:paraId="1D1AEC1F" w14:textId="77777777" w:rsidR="00E744D8" w:rsidRPr="00E744D8" w:rsidRDefault="00E744D8" w:rsidP="00E744D8"/>
        <w:p w14:paraId="1B393339" w14:textId="104A7D61" w:rsidR="00F93407" w:rsidRPr="00E744D8" w:rsidRDefault="00605409" w:rsidP="00E744D8">
          <w:pPr>
            <w:pStyle w:val="TOC2"/>
            <w:ind w:left="-426" w:right="-563"/>
            <w:jc w:val="both"/>
            <w:rPr>
              <w:rFonts w:ascii="Helvetica" w:eastAsiaTheme="minorEastAsia" w:hAnsi="Helvetica" w:cs="Helvetica"/>
              <w:noProof/>
              <w:sz w:val="24"/>
              <w:szCs w:val="24"/>
              <w:lang w:val="en-US"/>
            </w:rPr>
          </w:pPr>
          <w:r w:rsidRPr="00E744D8">
            <w:rPr>
              <w:rFonts w:ascii="Helvetica" w:hAnsi="Helvetica" w:cs="Helvetica"/>
            </w:rPr>
            <w:fldChar w:fldCharType="begin"/>
          </w:r>
          <w:r w:rsidRPr="00E744D8">
            <w:rPr>
              <w:rFonts w:ascii="Helvetica" w:hAnsi="Helvetica" w:cs="Helvetica"/>
            </w:rPr>
            <w:instrText xml:space="preserve"> TOC \o "1-3" \h \z \u </w:instrText>
          </w:r>
          <w:r w:rsidRPr="00E744D8">
            <w:rPr>
              <w:rFonts w:ascii="Helvetica" w:hAnsi="Helvetica" w:cs="Helvetica"/>
            </w:rPr>
            <w:fldChar w:fldCharType="separate"/>
          </w:r>
          <w:hyperlink w:anchor="_Toc161409904" w:history="1">
            <w:r w:rsidR="00F93407" w:rsidRPr="00E744D8">
              <w:rPr>
                <w:rStyle w:val="Hyperlink"/>
                <w:rFonts w:ascii="Helvetica" w:hAnsi="Helvetica" w:cs="Helvetica"/>
                <w:noProof/>
              </w:rPr>
              <w:t>Uvod</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_Toc161409904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1</w:t>
            </w:r>
            <w:r w:rsidR="00F93407" w:rsidRPr="00E744D8">
              <w:rPr>
                <w:rFonts w:ascii="Helvetica" w:hAnsi="Helvetica" w:cs="Helvetica"/>
                <w:noProof/>
                <w:webHidden/>
              </w:rPr>
              <w:fldChar w:fldCharType="end"/>
            </w:r>
          </w:hyperlink>
        </w:p>
        <w:p w14:paraId="7C6ECBD9" w14:textId="6AD94D9C" w:rsidR="00F93407" w:rsidRPr="00E744D8" w:rsidRDefault="00000000" w:rsidP="00E744D8">
          <w:pPr>
            <w:pStyle w:val="TOC2"/>
            <w:tabs>
              <w:tab w:val="left" w:pos="720"/>
            </w:tabs>
            <w:ind w:left="-426" w:right="-563"/>
            <w:jc w:val="both"/>
            <w:rPr>
              <w:rFonts w:ascii="Helvetica" w:eastAsiaTheme="minorEastAsia" w:hAnsi="Helvetica" w:cs="Helvetica"/>
              <w:noProof/>
              <w:sz w:val="24"/>
              <w:szCs w:val="24"/>
              <w:lang w:val="en-US"/>
            </w:rPr>
          </w:pPr>
          <w:hyperlink w:anchor="_Toc161409905" w:history="1">
            <w:r w:rsidR="00F93407" w:rsidRPr="00E744D8">
              <w:rPr>
                <w:rStyle w:val="Hyperlink"/>
                <w:rFonts w:ascii="Helvetica" w:hAnsi="Helvetica" w:cs="Helvetica"/>
                <w:noProof/>
              </w:rPr>
              <w:t>1.</w:t>
            </w:r>
            <w:r w:rsidR="001E4B39">
              <w:rPr>
                <w:rStyle w:val="Hyperlink"/>
                <w:rFonts w:ascii="Helvetica" w:hAnsi="Helvetica" w:cs="Helvetica"/>
                <w:noProof/>
              </w:rPr>
              <w:t xml:space="preserve"> </w:t>
            </w:r>
            <w:r w:rsidR="00F93407" w:rsidRPr="00E744D8">
              <w:rPr>
                <w:rStyle w:val="Hyperlink"/>
                <w:rFonts w:ascii="Helvetica" w:hAnsi="Helvetica" w:cs="Helvetica"/>
                <w:noProof/>
              </w:rPr>
              <w:t>Strateški okvir za reformu javne uprave</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_Toc161409905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4</w:t>
            </w:r>
            <w:r w:rsidR="00F93407" w:rsidRPr="00E744D8">
              <w:rPr>
                <w:rFonts w:ascii="Helvetica" w:hAnsi="Helvetica" w:cs="Helvetica"/>
                <w:noProof/>
                <w:webHidden/>
              </w:rPr>
              <w:fldChar w:fldCharType="end"/>
            </w:r>
          </w:hyperlink>
        </w:p>
        <w:p w14:paraId="418F423C" w14:textId="60CE711C" w:rsidR="00F93407" w:rsidRPr="00E744D8" w:rsidRDefault="00000000" w:rsidP="00E744D8">
          <w:pPr>
            <w:pStyle w:val="TOC2"/>
            <w:ind w:left="-426" w:right="-563"/>
            <w:jc w:val="both"/>
            <w:rPr>
              <w:rFonts w:ascii="Helvetica" w:eastAsiaTheme="minorEastAsia" w:hAnsi="Helvetica" w:cs="Helvetica"/>
              <w:noProof/>
              <w:sz w:val="24"/>
              <w:szCs w:val="24"/>
              <w:lang w:val="en-US"/>
            </w:rPr>
          </w:pPr>
          <w:hyperlink w:anchor="_Toc161409906" w:history="1">
            <w:r w:rsidR="00F93407" w:rsidRPr="00E744D8">
              <w:rPr>
                <w:rStyle w:val="Hyperlink"/>
                <w:rFonts w:ascii="Helvetica" w:hAnsi="Helvetica" w:cs="Helvetica"/>
                <w:noProof/>
              </w:rPr>
              <w:t>2. Razvoj i koordinacija politika</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_Toc161409906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6</w:t>
            </w:r>
            <w:r w:rsidR="00F93407" w:rsidRPr="00E744D8">
              <w:rPr>
                <w:rFonts w:ascii="Helvetica" w:hAnsi="Helvetica" w:cs="Helvetica"/>
                <w:noProof/>
                <w:webHidden/>
              </w:rPr>
              <w:fldChar w:fldCharType="end"/>
            </w:r>
          </w:hyperlink>
        </w:p>
        <w:p w14:paraId="2FECE21F" w14:textId="39BC0EF1" w:rsidR="00F93407" w:rsidRPr="00E744D8" w:rsidRDefault="00000000" w:rsidP="00E744D8">
          <w:pPr>
            <w:pStyle w:val="TOC2"/>
            <w:ind w:left="-426" w:right="-563"/>
            <w:jc w:val="both"/>
            <w:rPr>
              <w:rFonts w:ascii="Helvetica" w:eastAsiaTheme="minorEastAsia" w:hAnsi="Helvetica" w:cs="Helvetica"/>
              <w:noProof/>
              <w:sz w:val="24"/>
              <w:szCs w:val="24"/>
              <w:lang w:val="en-US"/>
            </w:rPr>
          </w:pPr>
          <w:hyperlink w:anchor="_Toc161409907" w:history="1">
            <w:r w:rsidR="00F93407" w:rsidRPr="00E744D8">
              <w:rPr>
                <w:rStyle w:val="Hyperlink"/>
                <w:rFonts w:ascii="Helvetica" w:hAnsi="Helvetica" w:cs="Helvetica"/>
                <w:noProof/>
              </w:rPr>
              <w:t>3. Državnoslužbenički sistem i upravljanje ljudskim resursima</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_Toc161409907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8</w:t>
            </w:r>
            <w:r w:rsidR="00F93407" w:rsidRPr="00E744D8">
              <w:rPr>
                <w:rFonts w:ascii="Helvetica" w:hAnsi="Helvetica" w:cs="Helvetica"/>
                <w:noProof/>
                <w:webHidden/>
              </w:rPr>
              <w:fldChar w:fldCharType="end"/>
            </w:r>
          </w:hyperlink>
        </w:p>
        <w:p w14:paraId="2DAB8F70" w14:textId="6B2AFCE3" w:rsidR="00F93407" w:rsidRPr="00E744D8" w:rsidRDefault="00000000" w:rsidP="00E744D8">
          <w:pPr>
            <w:pStyle w:val="TOC2"/>
            <w:ind w:left="-426" w:right="-563"/>
            <w:jc w:val="both"/>
            <w:rPr>
              <w:rFonts w:ascii="Helvetica" w:eastAsiaTheme="minorEastAsia" w:hAnsi="Helvetica" w:cs="Helvetica"/>
              <w:noProof/>
              <w:sz w:val="24"/>
              <w:szCs w:val="24"/>
              <w:lang w:val="en-US"/>
            </w:rPr>
          </w:pPr>
          <w:hyperlink w:anchor="_Toc161409908" w:history="1">
            <w:r w:rsidR="00F93407" w:rsidRPr="00E744D8">
              <w:rPr>
                <w:rStyle w:val="Hyperlink"/>
                <w:rFonts w:ascii="Helvetica" w:hAnsi="Helvetica" w:cs="Helvetica"/>
                <w:noProof/>
              </w:rPr>
              <w:t>4. Organizacija, odgovornost i nadzor</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_Toc161409908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10</w:t>
            </w:r>
            <w:r w:rsidR="00F93407" w:rsidRPr="00E744D8">
              <w:rPr>
                <w:rFonts w:ascii="Helvetica" w:hAnsi="Helvetica" w:cs="Helvetica"/>
                <w:noProof/>
                <w:webHidden/>
              </w:rPr>
              <w:fldChar w:fldCharType="end"/>
            </w:r>
          </w:hyperlink>
        </w:p>
        <w:p w14:paraId="29AA7CCD" w14:textId="2DBF6F17" w:rsidR="00F93407" w:rsidRPr="00E744D8" w:rsidRDefault="00000000" w:rsidP="00E744D8">
          <w:pPr>
            <w:pStyle w:val="TOC2"/>
            <w:ind w:left="-426" w:right="-563"/>
            <w:jc w:val="both"/>
            <w:rPr>
              <w:rFonts w:ascii="Helvetica" w:eastAsiaTheme="minorEastAsia" w:hAnsi="Helvetica" w:cs="Helvetica"/>
              <w:noProof/>
              <w:sz w:val="24"/>
              <w:szCs w:val="24"/>
              <w:lang w:val="en-US"/>
            </w:rPr>
          </w:pPr>
          <w:hyperlink w:anchor="_Toc161409909" w:history="1">
            <w:r w:rsidR="00F93407" w:rsidRPr="00E744D8">
              <w:rPr>
                <w:rStyle w:val="Hyperlink"/>
                <w:rFonts w:ascii="Helvetica" w:hAnsi="Helvetica" w:cs="Helvetica"/>
                <w:noProof/>
              </w:rPr>
              <w:t>5. Pružanje usluga i digitalizacija</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_Toc161409909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12</w:t>
            </w:r>
            <w:r w:rsidR="00F93407" w:rsidRPr="00E744D8">
              <w:rPr>
                <w:rFonts w:ascii="Helvetica" w:hAnsi="Helvetica" w:cs="Helvetica"/>
                <w:noProof/>
                <w:webHidden/>
              </w:rPr>
              <w:fldChar w:fldCharType="end"/>
            </w:r>
          </w:hyperlink>
        </w:p>
        <w:p w14:paraId="0C829865" w14:textId="425C685D" w:rsidR="00F93407" w:rsidRPr="00E744D8" w:rsidRDefault="00000000" w:rsidP="00E744D8">
          <w:pPr>
            <w:pStyle w:val="TOC2"/>
            <w:ind w:left="-426" w:right="-563"/>
            <w:jc w:val="both"/>
            <w:rPr>
              <w:rFonts w:ascii="Helvetica" w:eastAsiaTheme="minorEastAsia" w:hAnsi="Helvetica" w:cs="Helvetica"/>
              <w:noProof/>
              <w:sz w:val="24"/>
              <w:szCs w:val="24"/>
              <w:lang w:val="en-US"/>
            </w:rPr>
          </w:pPr>
          <w:hyperlink w:anchor="_Toc161409910" w:history="1">
            <w:r w:rsidR="00F93407" w:rsidRPr="00E744D8">
              <w:rPr>
                <w:rStyle w:val="Hyperlink"/>
                <w:rFonts w:ascii="Helvetica" w:hAnsi="Helvetica" w:cs="Helvetica"/>
                <w:noProof/>
              </w:rPr>
              <w:t>6. Upravljanje javnim finansijama</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_Toc161409910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14</w:t>
            </w:r>
            <w:r w:rsidR="00F93407" w:rsidRPr="00E744D8">
              <w:rPr>
                <w:rFonts w:ascii="Helvetica" w:hAnsi="Helvetica" w:cs="Helvetica"/>
                <w:noProof/>
                <w:webHidden/>
              </w:rPr>
              <w:fldChar w:fldCharType="end"/>
            </w:r>
          </w:hyperlink>
        </w:p>
        <w:p w14:paraId="091D1EF4" w14:textId="53EF6EC3" w:rsidR="00F93407" w:rsidRPr="00E744D8" w:rsidRDefault="00000000" w:rsidP="00E744D8">
          <w:pPr>
            <w:pStyle w:val="TOC2"/>
            <w:ind w:left="-426" w:right="-563"/>
            <w:jc w:val="both"/>
            <w:rPr>
              <w:rFonts w:ascii="Helvetica" w:eastAsiaTheme="minorEastAsia" w:hAnsi="Helvetica" w:cs="Helvetica"/>
              <w:noProof/>
              <w:sz w:val="24"/>
              <w:szCs w:val="24"/>
              <w:lang w:val="en-US"/>
            </w:rPr>
          </w:pPr>
          <w:hyperlink w:anchor="_Toc161409911" w:history="1">
            <w:r w:rsidR="00F93407" w:rsidRPr="00E744D8">
              <w:rPr>
                <w:rStyle w:val="Hyperlink"/>
                <w:rFonts w:ascii="Helvetica" w:hAnsi="Helvetica" w:cs="Helvetica"/>
                <w:noProof/>
              </w:rPr>
              <w:t>Dodatak 1 – Upitnik za procenu potreba za obukama OCD</w:t>
            </w:r>
            <w:r w:rsidR="00F93407" w:rsidRPr="00E744D8">
              <w:rPr>
                <w:rFonts w:ascii="Helvetica" w:hAnsi="Helvetica" w:cs="Helvetica"/>
                <w:noProof/>
                <w:webHidden/>
              </w:rPr>
              <w:tab/>
            </w:r>
            <w:r w:rsidR="00F93407" w:rsidRPr="00E744D8">
              <w:rPr>
                <w:rFonts w:ascii="Helvetica" w:hAnsi="Helvetica" w:cs="Helvetica"/>
                <w:noProof/>
                <w:webHidden/>
              </w:rPr>
              <w:fldChar w:fldCharType="begin"/>
            </w:r>
            <w:r w:rsidR="00F93407" w:rsidRPr="00E744D8">
              <w:rPr>
                <w:rFonts w:ascii="Helvetica" w:hAnsi="Helvetica" w:cs="Helvetica"/>
                <w:noProof/>
                <w:webHidden/>
              </w:rPr>
              <w:instrText xml:space="preserve"> PAGEREF _Toc161409911 \h </w:instrText>
            </w:r>
            <w:r w:rsidR="00F93407" w:rsidRPr="00E744D8">
              <w:rPr>
                <w:rFonts w:ascii="Helvetica" w:hAnsi="Helvetica" w:cs="Helvetica"/>
                <w:noProof/>
                <w:webHidden/>
              </w:rPr>
            </w:r>
            <w:r w:rsidR="00F93407" w:rsidRPr="00E744D8">
              <w:rPr>
                <w:rFonts w:ascii="Helvetica" w:hAnsi="Helvetica" w:cs="Helvetica"/>
                <w:noProof/>
                <w:webHidden/>
              </w:rPr>
              <w:fldChar w:fldCharType="separate"/>
            </w:r>
            <w:r w:rsidR="00F93407" w:rsidRPr="00E744D8">
              <w:rPr>
                <w:rFonts w:ascii="Helvetica" w:hAnsi="Helvetica" w:cs="Helvetica"/>
                <w:noProof/>
                <w:webHidden/>
              </w:rPr>
              <w:t>17</w:t>
            </w:r>
            <w:r w:rsidR="00F93407" w:rsidRPr="00E744D8">
              <w:rPr>
                <w:rFonts w:ascii="Helvetica" w:hAnsi="Helvetica" w:cs="Helvetica"/>
                <w:noProof/>
                <w:webHidden/>
              </w:rPr>
              <w:fldChar w:fldCharType="end"/>
            </w:r>
          </w:hyperlink>
        </w:p>
        <w:p w14:paraId="3C91E2B9" w14:textId="3D393C53" w:rsidR="00605409" w:rsidRPr="00E744D8" w:rsidRDefault="00605409" w:rsidP="00E744D8">
          <w:pPr>
            <w:ind w:left="-426" w:right="-563"/>
            <w:jc w:val="both"/>
            <w:rPr>
              <w:rFonts w:ascii="Helvetica" w:hAnsi="Helvetica" w:cs="Helvetica"/>
            </w:rPr>
          </w:pPr>
          <w:r w:rsidRPr="00E744D8">
            <w:rPr>
              <w:rFonts w:ascii="Helvetica" w:hAnsi="Helvetica" w:cs="Helvetica"/>
              <w:b/>
              <w:bCs/>
            </w:rPr>
            <w:fldChar w:fldCharType="end"/>
          </w:r>
        </w:p>
      </w:sdtContent>
    </w:sdt>
    <w:p w14:paraId="28F7527E" w14:textId="424DF273" w:rsidR="006351B1" w:rsidRPr="00E744D8" w:rsidRDefault="000B5EDE" w:rsidP="00E744D8">
      <w:pPr>
        <w:ind w:left="-426" w:right="-563"/>
        <w:jc w:val="both"/>
        <w:rPr>
          <w:rFonts w:ascii="Helvetica" w:hAnsi="Helvetica" w:cs="Helvetica"/>
        </w:rPr>
      </w:pPr>
      <w:r w:rsidRPr="00E744D8">
        <w:rPr>
          <w:rFonts w:ascii="Helvetica" w:hAnsi="Helvetica" w:cs="Helvetica"/>
        </w:rPr>
        <w:br w:type="page"/>
      </w:r>
    </w:p>
    <w:p w14:paraId="695ED43F" w14:textId="07409C0E" w:rsidR="006966CC" w:rsidRPr="003767AC" w:rsidRDefault="006966CC" w:rsidP="003767AC">
      <w:pPr>
        <w:pStyle w:val="Heading2"/>
        <w:spacing w:before="120" w:after="120"/>
        <w:ind w:left="-426" w:right="-563"/>
        <w:rPr>
          <w:rFonts w:ascii="Helvetica" w:hAnsi="Helvetica" w:cs="Helvetica"/>
          <w:color w:val="1F3864" w:themeColor="accent1" w:themeShade="80"/>
          <w:sz w:val="56"/>
          <w:szCs w:val="56"/>
        </w:rPr>
      </w:pPr>
      <w:bookmarkStart w:id="2" w:name="_Toc161409905"/>
      <w:r w:rsidRPr="003767AC">
        <w:rPr>
          <w:rFonts w:ascii="Helvetica" w:hAnsi="Helvetica" w:cs="Helvetica"/>
          <w:color w:val="1F3864" w:themeColor="accent1" w:themeShade="80"/>
          <w:sz w:val="56"/>
          <w:szCs w:val="56"/>
        </w:rPr>
        <w:lastRenderedPageBreak/>
        <w:t>Strate</w:t>
      </w:r>
      <w:r w:rsidR="000651BA" w:rsidRPr="003767AC">
        <w:rPr>
          <w:rFonts w:ascii="Helvetica" w:hAnsi="Helvetica" w:cs="Helvetica"/>
          <w:color w:val="1F3864" w:themeColor="accent1" w:themeShade="80"/>
          <w:sz w:val="56"/>
          <w:szCs w:val="56"/>
        </w:rPr>
        <w:t>ški okvir za reformu javne uprave</w:t>
      </w:r>
      <w:bookmarkEnd w:id="2"/>
    </w:p>
    <w:p w14:paraId="0F5E5A93" w14:textId="50F86749" w:rsidR="009F4706" w:rsidRPr="003B50A4" w:rsidRDefault="00BF1E8D" w:rsidP="003B50A4">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 xml:space="preserve">Cilj </w:t>
      </w:r>
      <w:r w:rsidR="005D7065" w:rsidRPr="00E744D8">
        <w:rPr>
          <w:rFonts w:ascii="Helvetica" w:hAnsi="Helvetica" w:cs="Helvetica"/>
          <w:b/>
          <w:bCs/>
          <w:sz w:val="24"/>
          <w:szCs w:val="24"/>
        </w:rPr>
        <w:t xml:space="preserve">modula </w:t>
      </w:r>
    </w:p>
    <w:p w14:paraId="794784BB" w14:textId="562B5BE7" w:rsidR="009F4706" w:rsidRPr="00E744D8" w:rsidRDefault="009F4706" w:rsidP="00E744D8">
      <w:pPr>
        <w:spacing w:before="120" w:after="120"/>
        <w:ind w:left="-426" w:right="-563"/>
        <w:jc w:val="both"/>
        <w:rPr>
          <w:rFonts w:ascii="Helvetica" w:hAnsi="Helvetica" w:cs="Helvetica"/>
        </w:rPr>
      </w:pPr>
      <w:r w:rsidRPr="00E744D8">
        <w:rPr>
          <w:rFonts w:ascii="Helvetica" w:hAnsi="Helvetica" w:cs="Helvetica"/>
        </w:rPr>
        <w:t>Osposobiti organizacije civilnog društva sa znanjem o procesu planiranja, kreiranja, implementacije i izvještavanja o strateškom okviru za RJU u Bosni i Hercegovini, kako bi mogle učestvovati u procesu kreiranja i/ili praćenja implementacije RJU i pozivati vlasti da odgovaraju.</w:t>
      </w:r>
    </w:p>
    <w:p w14:paraId="05F497C8" w14:textId="4C117224" w:rsidR="002735C9" w:rsidRPr="00E744D8" w:rsidRDefault="002735C9"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Opis modula</w:t>
      </w:r>
    </w:p>
    <w:p w14:paraId="7EB32DD3" w14:textId="77777777" w:rsidR="003767AC" w:rsidRDefault="009F4706" w:rsidP="003767AC">
      <w:pPr>
        <w:ind w:left="-426" w:right="-563"/>
        <w:jc w:val="both"/>
        <w:rPr>
          <w:rFonts w:ascii="Helvetica" w:hAnsi="Helvetica" w:cs="Helvetica"/>
        </w:rPr>
      </w:pPr>
      <w:r w:rsidRPr="00E744D8">
        <w:rPr>
          <w:rFonts w:ascii="Helvetica" w:hAnsi="Helvetica" w:cs="Helvetica"/>
        </w:rPr>
        <w:t>Modul se sastoji od dvije glavne tematske cjeline, u skladu sa prioritetom tema od strane OCD, kao i dvije dodatne tematske cjeline. Glavne tematske cjeline su središnji dio modula i biće detaljno obrađene, dok će dodatne jedinice dopuniti središnji dio.</w:t>
      </w:r>
    </w:p>
    <w:p w14:paraId="0DD9B286" w14:textId="4FF17F73" w:rsidR="00011A03" w:rsidRPr="00E744D8" w:rsidRDefault="002E7BA1" w:rsidP="003767AC">
      <w:pPr>
        <w:ind w:left="-426" w:right="-563"/>
        <w:jc w:val="both"/>
        <w:rPr>
          <w:rFonts w:ascii="Helvetica" w:hAnsi="Helvetica" w:cs="Helvetica"/>
        </w:rPr>
      </w:pPr>
      <w:r w:rsidRPr="00E744D8">
        <w:rPr>
          <w:rFonts w:ascii="Helvetica" w:hAnsi="Helvetica" w:cs="Helvetica"/>
          <w:noProof/>
        </w:rPr>
        <w:drawing>
          <wp:inline distT="0" distB="0" distL="0" distR="0" wp14:anchorId="158BF8A4" wp14:editId="54C90025">
            <wp:extent cx="6522720" cy="2400300"/>
            <wp:effectExtent l="0" t="0" r="11430" b="0"/>
            <wp:docPr id="6104527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620D23E" w14:textId="517FB40D" w:rsidR="006F5E5E" w:rsidRPr="00E744D8" w:rsidRDefault="006F5E5E" w:rsidP="00E744D8">
      <w:pPr>
        <w:spacing w:before="120" w:after="120"/>
        <w:ind w:left="-426" w:right="-563"/>
        <w:jc w:val="both"/>
        <w:rPr>
          <w:rFonts w:ascii="Helvetica" w:hAnsi="Helvetica" w:cs="Helvetica"/>
        </w:rPr>
      </w:pPr>
      <w:r w:rsidRPr="00E744D8">
        <w:rPr>
          <w:rFonts w:ascii="Helvetica" w:hAnsi="Helvetica" w:cs="Helvetica"/>
        </w:rPr>
        <w:t>Tokom obuke, polaznici će naučiti:</w:t>
      </w:r>
    </w:p>
    <w:p w14:paraId="642E9CE4" w14:textId="762559DE" w:rsidR="006F5E5E" w:rsidRPr="00E744D8" w:rsidRDefault="004A0BDB"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Šta podrazu</w:t>
      </w:r>
      <w:r w:rsidR="004E2B8A" w:rsidRPr="00E744D8">
        <w:rPr>
          <w:rFonts w:ascii="Helvetica" w:hAnsi="Helvetica" w:cs="Helvetica"/>
        </w:rPr>
        <w:t>j</w:t>
      </w:r>
      <w:r w:rsidRPr="00E744D8">
        <w:rPr>
          <w:rFonts w:ascii="Helvetica" w:hAnsi="Helvetica" w:cs="Helvetica"/>
        </w:rPr>
        <w:t>meva koordinacija RJU i koj</w:t>
      </w:r>
      <w:r w:rsidR="00AF676A" w:rsidRPr="00E744D8">
        <w:rPr>
          <w:rFonts w:ascii="Helvetica" w:hAnsi="Helvetica" w:cs="Helvetica"/>
        </w:rPr>
        <w:t>a t</w:t>
      </w:r>
      <w:r w:rsidR="004E2B8A" w:rsidRPr="00E744D8">
        <w:rPr>
          <w:rFonts w:ascii="Helvetica" w:hAnsi="Helvetica" w:cs="Helvetica"/>
        </w:rPr>
        <w:t>ij</w:t>
      </w:r>
      <w:r w:rsidR="00AF676A" w:rsidRPr="00E744D8">
        <w:rPr>
          <w:rFonts w:ascii="Helvetica" w:hAnsi="Helvetica" w:cs="Helvetica"/>
        </w:rPr>
        <w:t xml:space="preserve">ela su zadužena za koordinaciju u </w:t>
      </w:r>
      <w:r w:rsidR="004E2B8A" w:rsidRPr="00E744D8">
        <w:rPr>
          <w:rFonts w:ascii="Helvetica" w:hAnsi="Helvetica" w:cs="Helvetica"/>
        </w:rPr>
        <w:t>Bosni i Hercegovini</w:t>
      </w:r>
      <w:r w:rsidRPr="00E744D8">
        <w:rPr>
          <w:rFonts w:ascii="Helvetica" w:hAnsi="Helvetica" w:cs="Helvetica"/>
        </w:rPr>
        <w:t>; šta podraz</w:t>
      </w:r>
      <w:r w:rsidR="004E2B8A" w:rsidRPr="00E744D8">
        <w:rPr>
          <w:rFonts w:ascii="Helvetica" w:hAnsi="Helvetica" w:cs="Helvetica"/>
        </w:rPr>
        <w:t>umijeva</w:t>
      </w:r>
      <w:r w:rsidRPr="00E744D8">
        <w:rPr>
          <w:rFonts w:ascii="Helvetica" w:hAnsi="Helvetica" w:cs="Helvetica"/>
        </w:rPr>
        <w:t xml:space="preserve"> praćenje RJU u strukturnom i sadržinskom smislu</w:t>
      </w:r>
      <w:r w:rsidR="00723CF6" w:rsidRPr="00E744D8">
        <w:rPr>
          <w:rFonts w:ascii="Helvetica" w:hAnsi="Helvetica" w:cs="Helvetica"/>
        </w:rPr>
        <w:t xml:space="preserve"> i </w:t>
      </w:r>
      <w:r w:rsidR="00914944" w:rsidRPr="00E744D8">
        <w:rPr>
          <w:rFonts w:ascii="Helvetica" w:hAnsi="Helvetica" w:cs="Helvetica"/>
        </w:rPr>
        <w:t>izv</w:t>
      </w:r>
      <w:r w:rsidR="004E2B8A" w:rsidRPr="00E744D8">
        <w:rPr>
          <w:rFonts w:ascii="Helvetica" w:hAnsi="Helvetica" w:cs="Helvetica"/>
        </w:rPr>
        <w:t>j</w:t>
      </w:r>
      <w:r w:rsidR="00914944" w:rsidRPr="00E744D8">
        <w:rPr>
          <w:rFonts w:ascii="Helvetica" w:hAnsi="Helvetica" w:cs="Helvetica"/>
        </w:rPr>
        <w:t>eštavanje o toku reforme</w:t>
      </w:r>
      <w:r w:rsidRPr="00E744D8">
        <w:rPr>
          <w:rFonts w:ascii="Helvetica" w:hAnsi="Helvetica" w:cs="Helvetica"/>
        </w:rPr>
        <w:t>; kako civilno društvo može da iskoristi zvanične izv</w:t>
      </w:r>
      <w:r w:rsidR="004E2B8A" w:rsidRPr="00E744D8">
        <w:rPr>
          <w:rFonts w:ascii="Helvetica" w:hAnsi="Helvetica" w:cs="Helvetica"/>
        </w:rPr>
        <w:t>j</w:t>
      </w:r>
      <w:r w:rsidRPr="00E744D8">
        <w:rPr>
          <w:rFonts w:ascii="Helvetica" w:hAnsi="Helvetica" w:cs="Helvetica"/>
        </w:rPr>
        <w:t xml:space="preserve">eštaje u svom radu </w:t>
      </w:r>
      <w:r w:rsidR="006F5E5E" w:rsidRPr="00E744D8">
        <w:rPr>
          <w:rFonts w:ascii="Helvetica" w:hAnsi="Helvetica" w:cs="Helvetica"/>
        </w:rPr>
        <w:t>(</w:t>
      </w:r>
      <w:r w:rsidR="006F5E5E" w:rsidRPr="00E744D8">
        <w:rPr>
          <w:rFonts w:ascii="Helvetica" w:hAnsi="Helvetica" w:cs="Helvetica"/>
          <w:i/>
          <w:iCs/>
        </w:rPr>
        <w:t>t</w:t>
      </w:r>
      <w:r w:rsidR="00DA25BF" w:rsidRPr="00E744D8">
        <w:rPr>
          <w:rFonts w:ascii="Helvetica" w:hAnsi="Helvetica" w:cs="Helvetica"/>
          <w:i/>
          <w:iCs/>
        </w:rPr>
        <w:t>ematska c</w:t>
      </w:r>
      <w:r w:rsidR="004E2B8A" w:rsidRPr="00E744D8">
        <w:rPr>
          <w:rFonts w:ascii="Helvetica" w:hAnsi="Helvetica" w:cs="Helvetica"/>
          <w:i/>
          <w:iCs/>
        </w:rPr>
        <w:t>ij</w:t>
      </w:r>
      <w:r w:rsidR="00DA25BF" w:rsidRPr="00E744D8">
        <w:rPr>
          <w:rFonts w:ascii="Helvetica" w:hAnsi="Helvetica" w:cs="Helvetica"/>
          <w:i/>
          <w:iCs/>
        </w:rPr>
        <w:t xml:space="preserve">elina </w:t>
      </w:r>
      <w:r w:rsidR="006F5E5E" w:rsidRPr="00E744D8">
        <w:rPr>
          <w:rFonts w:ascii="Helvetica" w:hAnsi="Helvetica" w:cs="Helvetica"/>
          <w:i/>
          <w:iCs/>
        </w:rPr>
        <w:t>1</w:t>
      </w:r>
      <w:r w:rsidR="006F5E5E" w:rsidRPr="00E744D8">
        <w:rPr>
          <w:rFonts w:ascii="Helvetica" w:hAnsi="Helvetica" w:cs="Helvetica"/>
        </w:rPr>
        <w:t>).</w:t>
      </w:r>
    </w:p>
    <w:p w14:paraId="6B45C725" w14:textId="011B889D" w:rsidR="006F5E5E" w:rsidRPr="00E744D8" w:rsidRDefault="004A0BDB"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Koje oblasti i teme mogu da se podvedu pod oblast RJU; koji planski dokumenti se koriste za razvijanje strateškog okvira za RJU; kako je proces razvoja </w:t>
      </w:r>
      <w:r w:rsidR="00EE4302" w:rsidRPr="00E744D8">
        <w:rPr>
          <w:rFonts w:ascii="Helvetica" w:hAnsi="Helvetica" w:cs="Helvetica"/>
        </w:rPr>
        <w:t xml:space="preserve">strateškog okvira za RJU </w:t>
      </w:r>
      <w:r w:rsidRPr="00E744D8">
        <w:rPr>
          <w:rFonts w:ascii="Helvetica" w:hAnsi="Helvetica" w:cs="Helvetica"/>
        </w:rPr>
        <w:t>interno organizovan u okviru držav</w:t>
      </w:r>
      <w:r w:rsidR="000D3C60" w:rsidRPr="00E744D8">
        <w:rPr>
          <w:rFonts w:ascii="Helvetica" w:hAnsi="Helvetica" w:cs="Helvetica"/>
        </w:rPr>
        <w:t>n</w:t>
      </w:r>
      <w:r w:rsidRPr="00E744D8">
        <w:rPr>
          <w:rFonts w:ascii="Helvetica" w:hAnsi="Helvetica" w:cs="Helvetica"/>
        </w:rPr>
        <w:t>e</w:t>
      </w:r>
      <w:r w:rsidR="000D3C60" w:rsidRPr="00E744D8">
        <w:rPr>
          <w:rFonts w:ascii="Helvetica" w:hAnsi="Helvetica" w:cs="Helvetica"/>
        </w:rPr>
        <w:t xml:space="preserve"> uprave</w:t>
      </w:r>
      <w:r w:rsidR="00974EE8" w:rsidRPr="00E744D8">
        <w:rPr>
          <w:rFonts w:ascii="Helvetica" w:hAnsi="Helvetica" w:cs="Helvetica"/>
        </w:rPr>
        <w:t xml:space="preserve">; šta sadrži Strategija RJU u </w:t>
      </w:r>
      <w:r w:rsidR="004E2B8A" w:rsidRPr="00E744D8">
        <w:rPr>
          <w:rFonts w:ascii="Helvetica" w:hAnsi="Helvetica" w:cs="Helvetica"/>
        </w:rPr>
        <w:t>Bosni i Hercegovini</w:t>
      </w:r>
      <w:r w:rsidR="00754B25" w:rsidRPr="00E744D8">
        <w:rPr>
          <w:rFonts w:ascii="Helvetica" w:hAnsi="Helvetica" w:cs="Helvetica"/>
        </w:rPr>
        <w:t>; šta sadrži Program za r</w:t>
      </w:r>
      <w:r w:rsidR="0074302F" w:rsidRPr="00E744D8">
        <w:rPr>
          <w:rFonts w:ascii="Helvetica" w:hAnsi="Helvetica" w:cs="Helvetica"/>
        </w:rPr>
        <w:t xml:space="preserve">eformu </w:t>
      </w:r>
      <w:r w:rsidR="00754B25" w:rsidRPr="00E744D8">
        <w:rPr>
          <w:rFonts w:ascii="Helvetica" w:hAnsi="Helvetica" w:cs="Helvetica"/>
        </w:rPr>
        <w:t xml:space="preserve">sistema lokalne samouprave u </w:t>
      </w:r>
      <w:r w:rsidR="004E2B8A" w:rsidRPr="00E744D8">
        <w:rPr>
          <w:rFonts w:ascii="Helvetica" w:hAnsi="Helvetica" w:cs="Helvetica"/>
        </w:rPr>
        <w:t xml:space="preserve">Bosni i Hercegovini </w:t>
      </w:r>
      <w:r w:rsidR="006F5E5E" w:rsidRPr="00E744D8">
        <w:rPr>
          <w:rFonts w:ascii="Helvetica" w:hAnsi="Helvetica" w:cs="Helvetica"/>
        </w:rPr>
        <w:t>(</w:t>
      </w:r>
      <w:r w:rsidR="003E45B0" w:rsidRPr="00E744D8">
        <w:rPr>
          <w:rFonts w:ascii="Helvetica" w:hAnsi="Helvetica" w:cs="Helvetica"/>
          <w:i/>
          <w:iCs/>
        </w:rPr>
        <w:t>tematska c</w:t>
      </w:r>
      <w:r w:rsidR="004E2B8A" w:rsidRPr="00E744D8">
        <w:rPr>
          <w:rFonts w:ascii="Helvetica" w:hAnsi="Helvetica" w:cs="Helvetica"/>
          <w:i/>
          <w:iCs/>
        </w:rPr>
        <w:t>j</w:t>
      </w:r>
      <w:r w:rsidR="003E45B0" w:rsidRPr="00E744D8">
        <w:rPr>
          <w:rFonts w:ascii="Helvetica" w:hAnsi="Helvetica" w:cs="Helvetica"/>
          <w:i/>
          <w:iCs/>
        </w:rPr>
        <w:t xml:space="preserve">elina </w:t>
      </w:r>
      <w:r w:rsidR="006F5E5E" w:rsidRPr="00E744D8">
        <w:rPr>
          <w:rFonts w:ascii="Helvetica" w:hAnsi="Helvetica" w:cs="Helvetica"/>
          <w:i/>
          <w:iCs/>
        </w:rPr>
        <w:t>2</w:t>
      </w:r>
      <w:r w:rsidR="006F5E5E" w:rsidRPr="00E744D8">
        <w:rPr>
          <w:rFonts w:ascii="Helvetica" w:hAnsi="Helvetica" w:cs="Helvetica"/>
        </w:rPr>
        <w:t>).</w:t>
      </w:r>
    </w:p>
    <w:p w14:paraId="6EF5BAFE" w14:textId="40AB4BF8" w:rsidR="006F5E5E" w:rsidRPr="00E744D8" w:rsidRDefault="003E45B0"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Kako zainteres</w:t>
      </w:r>
      <w:r w:rsidR="004E2B8A" w:rsidRPr="00E744D8">
        <w:rPr>
          <w:rFonts w:ascii="Helvetica" w:hAnsi="Helvetica" w:cs="Helvetica"/>
        </w:rPr>
        <w:t>irane</w:t>
      </w:r>
      <w:r w:rsidRPr="00E744D8">
        <w:rPr>
          <w:rFonts w:ascii="Helvetica" w:hAnsi="Helvetica" w:cs="Helvetica"/>
        </w:rPr>
        <w:t xml:space="preserve"> strane mogu da doprinesu razvoju RJU </w:t>
      </w:r>
      <w:r w:rsidR="00CD26E4" w:rsidRPr="00E744D8">
        <w:rPr>
          <w:rFonts w:ascii="Helvetica" w:hAnsi="Helvetica" w:cs="Helvetica"/>
        </w:rPr>
        <w:t xml:space="preserve">u </w:t>
      </w:r>
      <w:r w:rsidR="004E2B8A" w:rsidRPr="00E744D8">
        <w:rPr>
          <w:rFonts w:ascii="Helvetica" w:hAnsi="Helvetica" w:cs="Helvetica"/>
        </w:rPr>
        <w:t>Bosni i Hercegovini</w:t>
      </w:r>
      <w:r w:rsidRPr="00E744D8">
        <w:rPr>
          <w:rFonts w:ascii="Helvetica" w:hAnsi="Helvetica" w:cs="Helvetica"/>
        </w:rPr>
        <w:t>– modaliteti i metode u</w:t>
      </w:r>
      <w:r w:rsidR="00A80F83" w:rsidRPr="00E744D8">
        <w:rPr>
          <w:rFonts w:ascii="Helvetica" w:hAnsi="Helvetica" w:cs="Helvetica"/>
        </w:rPr>
        <w:t xml:space="preserve">ključivanja, faze učešća, itd.; uključivanje civilnog društva i drugih zainteresovanih strana </w:t>
      </w:r>
      <w:r w:rsidR="00FF2BCD" w:rsidRPr="00E744D8">
        <w:rPr>
          <w:rFonts w:ascii="Helvetica" w:hAnsi="Helvetica" w:cs="Helvetica"/>
        </w:rPr>
        <w:t>u koordinaciju RJU – mogućnosti i prim</w:t>
      </w:r>
      <w:r w:rsidR="004E2B8A" w:rsidRPr="00E744D8">
        <w:rPr>
          <w:rFonts w:ascii="Helvetica" w:hAnsi="Helvetica" w:cs="Helvetica"/>
        </w:rPr>
        <w:t xml:space="preserve">jeri </w:t>
      </w:r>
      <w:r w:rsidR="00FF2BCD" w:rsidRPr="00E744D8">
        <w:rPr>
          <w:rFonts w:ascii="Helvetica" w:hAnsi="Helvetica" w:cs="Helvetica"/>
        </w:rPr>
        <w:t>dobre prakse</w:t>
      </w:r>
      <w:r w:rsidR="006F5E5E" w:rsidRPr="00E744D8">
        <w:rPr>
          <w:rFonts w:ascii="Helvetica" w:hAnsi="Helvetica" w:cs="Helvetica"/>
        </w:rPr>
        <w:t>;</w:t>
      </w:r>
      <w:r w:rsidR="00FF2BCD" w:rsidRPr="00E744D8">
        <w:rPr>
          <w:rFonts w:ascii="Helvetica" w:hAnsi="Helvetica" w:cs="Helvetica"/>
        </w:rPr>
        <w:t xml:space="preserve"> kako civilno društvo može da doprinese </w:t>
      </w:r>
      <w:r w:rsidR="00A118A4" w:rsidRPr="00E744D8">
        <w:rPr>
          <w:rFonts w:ascii="Helvetica" w:hAnsi="Helvetica" w:cs="Helvetica"/>
        </w:rPr>
        <w:t>zvaničnom procesu praćenja RJU, kao i da prim</w:t>
      </w:r>
      <w:r w:rsidR="004E2B8A" w:rsidRPr="00E744D8">
        <w:rPr>
          <w:rFonts w:ascii="Helvetica" w:hAnsi="Helvetica" w:cs="Helvetica"/>
        </w:rPr>
        <w:t>jeni</w:t>
      </w:r>
      <w:r w:rsidR="00A118A4" w:rsidRPr="00E744D8">
        <w:rPr>
          <w:rFonts w:ascii="Helvetica" w:hAnsi="Helvetica" w:cs="Helvetica"/>
        </w:rPr>
        <w:t xml:space="preserve"> svoje nezavisne prakse praćenja </w:t>
      </w:r>
      <w:r w:rsidR="006F5E5E" w:rsidRPr="00E744D8">
        <w:rPr>
          <w:rFonts w:ascii="Helvetica" w:hAnsi="Helvetica" w:cs="Helvetica"/>
        </w:rPr>
        <w:t>(</w:t>
      </w:r>
      <w:r w:rsidR="006F5E5E" w:rsidRPr="00E744D8">
        <w:rPr>
          <w:rFonts w:ascii="Helvetica" w:hAnsi="Helvetica" w:cs="Helvetica"/>
          <w:i/>
          <w:iCs/>
        </w:rPr>
        <w:t>t</w:t>
      </w:r>
      <w:r w:rsidR="00A118A4" w:rsidRPr="00E744D8">
        <w:rPr>
          <w:rFonts w:ascii="Helvetica" w:hAnsi="Helvetica" w:cs="Helvetica"/>
          <w:i/>
          <w:iCs/>
        </w:rPr>
        <w:t>ematska c</w:t>
      </w:r>
      <w:r w:rsidR="004E2B8A" w:rsidRPr="00E744D8">
        <w:rPr>
          <w:rFonts w:ascii="Helvetica" w:hAnsi="Helvetica" w:cs="Helvetica"/>
          <w:i/>
          <w:iCs/>
        </w:rPr>
        <w:t>j</w:t>
      </w:r>
      <w:r w:rsidR="00A118A4" w:rsidRPr="00E744D8">
        <w:rPr>
          <w:rFonts w:ascii="Helvetica" w:hAnsi="Helvetica" w:cs="Helvetica"/>
          <w:i/>
          <w:iCs/>
        </w:rPr>
        <w:t>elina</w:t>
      </w:r>
      <w:r w:rsidR="006F5E5E" w:rsidRPr="00E744D8">
        <w:rPr>
          <w:rFonts w:ascii="Helvetica" w:hAnsi="Helvetica" w:cs="Helvetica"/>
          <w:i/>
          <w:iCs/>
        </w:rPr>
        <w:t xml:space="preserve"> 3</w:t>
      </w:r>
      <w:r w:rsidR="006F5E5E" w:rsidRPr="00E744D8">
        <w:rPr>
          <w:rFonts w:ascii="Helvetica" w:hAnsi="Helvetica" w:cs="Helvetica"/>
        </w:rPr>
        <w:t>).</w:t>
      </w:r>
    </w:p>
    <w:p w14:paraId="6413997C" w14:textId="068E4722" w:rsidR="006F5E5E" w:rsidRPr="00E744D8" w:rsidRDefault="00A118A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Glavni izvori i modaliteti finansiranja RJU – nacionalni budžet naspram razvojne pomoći </w:t>
      </w:r>
      <w:r w:rsidR="006F5E5E" w:rsidRPr="00E744D8">
        <w:rPr>
          <w:rFonts w:ascii="Helvetica" w:hAnsi="Helvetica" w:cs="Helvetica"/>
        </w:rPr>
        <w:t>(</w:t>
      </w:r>
      <w:r w:rsidRPr="00E744D8">
        <w:rPr>
          <w:rFonts w:ascii="Helvetica" w:hAnsi="Helvetica" w:cs="Helvetica"/>
          <w:i/>
          <w:iCs/>
        </w:rPr>
        <w:t>tematska c</w:t>
      </w:r>
      <w:r w:rsidR="004E2B8A" w:rsidRPr="00E744D8">
        <w:rPr>
          <w:rFonts w:ascii="Helvetica" w:hAnsi="Helvetica" w:cs="Helvetica"/>
          <w:i/>
          <w:iCs/>
        </w:rPr>
        <w:t>j</w:t>
      </w:r>
      <w:r w:rsidRPr="00E744D8">
        <w:rPr>
          <w:rFonts w:ascii="Helvetica" w:hAnsi="Helvetica" w:cs="Helvetica"/>
          <w:i/>
          <w:iCs/>
        </w:rPr>
        <w:t xml:space="preserve">elina </w:t>
      </w:r>
      <w:r w:rsidR="006F5E5E" w:rsidRPr="00E744D8">
        <w:rPr>
          <w:rFonts w:ascii="Helvetica" w:hAnsi="Helvetica" w:cs="Helvetica"/>
          <w:i/>
          <w:iCs/>
        </w:rPr>
        <w:t>4</w:t>
      </w:r>
      <w:r w:rsidR="006F5E5E" w:rsidRPr="00E744D8">
        <w:rPr>
          <w:rFonts w:ascii="Helvetica" w:hAnsi="Helvetica" w:cs="Helvetica"/>
        </w:rPr>
        <w:t>).</w:t>
      </w:r>
    </w:p>
    <w:p w14:paraId="76995B1B" w14:textId="53BD8933" w:rsidR="00D45CC4" w:rsidRPr="00E744D8" w:rsidRDefault="00D45CC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Prezentacija akcionog plana za RJU 2022-2027- presjek stanja te procedura nastanka i odobtavanja navedenog te obrada 14.prioriteta EU za BiH (tematska cjelina 5)</w:t>
      </w:r>
    </w:p>
    <w:p w14:paraId="02C931E1" w14:textId="3B4FCF12" w:rsidR="003767AC" w:rsidRPr="003767AC" w:rsidRDefault="006514B3" w:rsidP="003767AC">
      <w:pPr>
        <w:spacing w:before="120" w:after="120"/>
        <w:ind w:left="-426" w:right="-563"/>
        <w:jc w:val="both"/>
        <w:rPr>
          <w:rFonts w:ascii="Helvetica" w:hAnsi="Helvetica" w:cs="Helvetica"/>
          <w:i/>
          <w:iCs/>
        </w:rPr>
      </w:pPr>
      <w:r w:rsidRPr="00E744D8">
        <w:rPr>
          <w:rFonts w:ascii="Helvetica" w:hAnsi="Helvetica" w:cs="Helvetica"/>
        </w:rPr>
        <w:t xml:space="preserve">Korisni materijali: </w:t>
      </w:r>
      <w:r w:rsidR="00887EC1" w:rsidRPr="00E744D8">
        <w:rPr>
          <w:rFonts w:ascii="Helvetica" w:hAnsi="Helvetica" w:cs="Helvetica"/>
        </w:rPr>
        <w:t>SIGMA -</w:t>
      </w:r>
      <w:r w:rsidR="00887EC1" w:rsidRPr="00E744D8">
        <w:rPr>
          <w:rFonts w:ascii="Helvetica" w:hAnsi="Helvetica" w:cs="Helvetica"/>
          <w:i/>
          <w:iCs/>
        </w:rPr>
        <w:t xml:space="preserve"> </w:t>
      </w:r>
      <w:hyperlink r:id="rId14" w:history="1">
        <w:r w:rsidR="00887EC1" w:rsidRPr="00E744D8">
          <w:rPr>
            <w:rStyle w:val="Hyperlink"/>
            <w:rFonts w:ascii="Helvetica" w:hAnsi="Helvetica" w:cs="Helvetica"/>
            <w:i/>
            <w:iCs/>
          </w:rPr>
          <w:t>Toolkit for the preparation, implementation, monitoring, reporting and evaluation of public administration reform and sector strategies: Guidance for SIGMA partners</w:t>
        </w:r>
      </w:hyperlink>
      <w:r w:rsidR="00887EC1" w:rsidRPr="00E744D8">
        <w:rPr>
          <w:rFonts w:ascii="Helvetica" w:hAnsi="Helvetica" w:cs="Helvetica"/>
          <w:i/>
          <w:iCs/>
        </w:rPr>
        <w:t xml:space="preserve"> </w:t>
      </w:r>
      <w:r w:rsidR="003434C1" w:rsidRPr="00E744D8">
        <w:rPr>
          <w:rFonts w:ascii="Helvetica" w:hAnsi="Helvetica" w:cs="Helvetica"/>
          <w:i/>
          <w:iCs/>
        </w:rPr>
        <w:t>(na engleskom)</w:t>
      </w:r>
    </w:p>
    <w:p w14:paraId="396878E5" w14:textId="3EA08E03" w:rsidR="003767AC" w:rsidRDefault="003767AC" w:rsidP="00E744D8">
      <w:pPr>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noProof/>
          <w:color w:val="FFFFFF" w:themeColor="background1"/>
          <w:sz w:val="24"/>
          <w:szCs w:val="24"/>
        </w:rPr>
        <w:lastRenderedPageBreak/>
        <mc:AlternateContent>
          <mc:Choice Requires="wps">
            <w:drawing>
              <wp:anchor distT="0" distB="0" distL="114300" distR="114300" simplePos="0" relativeHeight="251660288" behindDoc="1" locked="0" layoutInCell="1" allowOverlap="1" wp14:anchorId="6C369C86" wp14:editId="5FB29E98">
                <wp:simplePos x="0" y="0"/>
                <wp:positionH relativeFrom="margin">
                  <wp:posOffset>-433387</wp:posOffset>
                </wp:positionH>
                <wp:positionV relativeFrom="paragraph">
                  <wp:posOffset>85724</wp:posOffset>
                </wp:positionV>
                <wp:extent cx="6926580" cy="2809875"/>
                <wp:effectExtent l="0" t="0" r="7620" b="9525"/>
                <wp:wrapNone/>
                <wp:docPr id="919555688" name="Rectangle 2"/>
                <wp:cNvGraphicFramePr/>
                <a:graphic xmlns:a="http://schemas.openxmlformats.org/drawingml/2006/main">
                  <a:graphicData uri="http://schemas.microsoft.com/office/word/2010/wordprocessingShape">
                    <wps:wsp>
                      <wps:cNvSpPr/>
                      <wps:spPr>
                        <a:xfrm>
                          <a:off x="0" y="0"/>
                          <a:ext cx="6926580" cy="2809875"/>
                        </a:xfrm>
                        <a:prstGeom prst="roundRect">
                          <a:avLst>
                            <a:gd name="adj" fmla="val 831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AF8A9" id="Rectangle 2" o:spid="_x0000_s1026" style="position:absolute;margin-left:-34.1pt;margin-top:6.75pt;width:545.4pt;height:2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" fillcolor="#ed7d31 [3205]" stroked="f" strokeweight="1pt">
                <v:stroke joinstyle="miter"/>
                <w10:wrap anchorx="margin"/>
              </v:roundrect>
            </w:pict>
          </mc:Fallback>
        </mc:AlternateContent>
      </w:r>
    </w:p>
    <w:p w14:paraId="6B87FD06" w14:textId="1F5FF0AB" w:rsidR="00076081" w:rsidRPr="00E744D8" w:rsidRDefault="00076081" w:rsidP="00E744D8">
      <w:pPr>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color w:val="FFFFFF" w:themeColor="background1"/>
          <w:sz w:val="24"/>
          <w:szCs w:val="24"/>
        </w:rPr>
        <w:t>Očekivani efekti</w:t>
      </w:r>
    </w:p>
    <w:p w14:paraId="5B02C1AB" w14:textId="522D683B" w:rsidR="00076081" w:rsidRPr="00E744D8" w:rsidRDefault="009F7BAC" w:rsidP="00E744D8">
      <w:pPr>
        <w:spacing w:before="120" w:after="120"/>
        <w:ind w:left="-426" w:right="-563"/>
        <w:jc w:val="both"/>
        <w:rPr>
          <w:rFonts w:ascii="Helvetica" w:hAnsi="Helvetica" w:cs="Helvetica"/>
          <w:color w:val="FFFFFF" w:themeColor="background1"/>
        </w:rPr>
      </w:pPr>
      <w:r w:rsidRPr="00E744D8">
        <w:rPr>
          <w:rFonts w:ascii="Helvetica" w:hAnsi="Helvetica" w:cs="Helvetica"/>
          <w:color w:val="FFFFFF" w:themeColor="background1"/>
        </w:rPr>
        <w:t>Po završetku modula obuke, očekuje se da će polaznici moći da</w:t>
      </w:r>
      <w:r w:rsidR="00076081" w:rsidRPr="00E744D8">
        <w:rPr>
          <w:rFonts w:ascii="Helvetica" w:hAnsi="Helvetica" w:cs="Helvetica"/>
          <w:color w:val="FFFFFF" w:themeColor="background1"/>
        </w:rPr>
        <w:t>:</w:t>
      </w:r>
    </w:p>
    <w:p w14:paraId="13CCABF1" w14:textId="43F56469" w:rsidR="00076081" w:rsidRPr="00E744D8" w:rsidRDefault="00337A4D"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w:t>
      </w:r>
      <w:r w:rsidR="00857AC1" w:rsidRPr="00E744D8">
        <w:rPr>
          <w:rFonts w:ascii="Helvetica" w:hAnsi="Helvetica" w:cs="Helvetica"/>
          <w:color w:val="FFFFFF" w:themeColor="background1"/>
        </w:rPr>
        <w:t>zum</w:t>
      </w:r>
      <w:r w:rsidR="004E2B8A" w:rsidRPr="00E744D8">
        <w:rPr>
          <w:rFonts w:ascii="Helvetica" w:hAnsi="Helvetica" w:cs="Helvetica"/>
          <w:color w:val="FFFFFF" w:themeColor="background1"/>
        </w:rPr>
        <w:t>iju</w:t>
      </w:r>
      <w:r w:rsidR="00857AC1" w:rsidRPr="00E744D8">
        <w:rPr>
          <w:rFonts w:ascii="Helvetica" w:hAnsi="Helvetica" w:cs="Helvetica"/>
          <w:color w:val="FFFFFF" w:themeColor="background1"/>
        </w:rPr>
        <w:t xml:space="preserve"> </w:t>
      </w:r>
      <w:r w:rsidR="004C50BF" w:rsidRPr="00E744D8">
        <w:rPr>
          <w:rFonts w:ascii="Helvetica" w:hAnsi="Helvetica" w:cs="Helvetica"/>
          <w:color w:val="FFFFFF" w:themeColor="background1"/>
        </w:rPr>
        <w:t xml:space="preserve"> koji </w:t>
      </w:r>
      <w:r w:rsidR="00076321" w:rsidRPr="00E744D8">
        <w:rPr>
          <w:rFonts w:ascii="Helvetica" w:hAnsi="Helvetica" w:cs="Helvetica"/>
          <w:color w:val="FFFFFF" w:themeColor="background1"/>
        </w:rPr>
        <w:t xml:space="preserve">su </w:t>
      </w:r>
      <w:r w:rsidR="00486715" w:rsidRPr="00E744D8">
        <w:rPr>
          <w:rFonts w:ascii="Helvetica" w:hAnsi="Helvetica" w:cs="Helvetica"/>
          <w:color w:val="FFFFFF" w:themeColor="background1"/>
        </w:rPr>
        <w:t xml:space="preserve">prioriteti politika </w:t>
      </w:r>
      <w:r w:rsidR="00076321" w:rsidRPr="00E744D8">
        <w:rPr>
          <w:rFonts w:ascii="Helvetica" w:hAnsi="Helvetica" w:cs="Helvetica"/>
          <w:color w:val="FFFFFF" w:themeColor="background1"/>
        </w:rPr>
        <w:t>d</w:t>
      </w:r>
      <w:r w:rsidR="004E2B8A" w:rsidRPr="00E744D8">
        <w:rPr>
          <w:rFonts w:ascii="Helvetica" w:hAnsi="Helvetica" w:cs="Helvetica"/>
          <w:color w:val="FFFFFF" w:themeColor="background1"/>
        </w:rPr>
        <w:t>io</w:t>
      </w:r>
      <w:r w:rsidR="00076321" w:rsidRPr="00E744D8">
        <w:rPr>
          <w:rFonts w:ascii="Helvetica" w:hAnsi="Helvetica" w:cs="Helvetica"/>
          <w:color w:val="FFFFFF" w:themeColor="background1"/>
        </w:rPr>
        <w:t xml:space="preserve"> Strategije RJU</w:t>
      </w:r>
      <w:r w:rsidR="00076081" w:rsidRPr="00E744D8">
        <w:rPr>
          <w:rFonts w:ascii="Helvetica" w:hAnsi="Helvetica" w:cs="Helvetica"/>
          <w:color w:val="FFFFFF" w:themeColor="background1"/>
        </w:rPr>
        <w:t>;</w:t>
      </w:r>
    </w:p>
    <w:p w14:paraId="2DED08D4" w14:textId="75302A54" w:rsidR="00076081" w:rsidRPr="00E744D8" w:rsidRDefault="00DC555C"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w:t>
      </w:r>
      <w:r w:rsidR="00857AC1" w:rsidRPr="00E744D8">
        <w:rPr>
          <w:rFonts w:ascii="Helvetica" w:hAnsi="Helvetica" w:cs="Helvetica"/>
          <w:color w:val="FFFFFF" w:themeColor="background1"/>
        </w:rPr>
        <w:t>um</w:t>
      </w:r>
      <w:r w:rsidR="004E2B8A" w:rsidRPr="00E744D8">
        <w:rPr>
          <w:rFonts w:ascii="Helvetica" w:hAnsi="Helvetica" w:cs="Helvetica"/>
          <w:color w:val="FFFFFF" w:themeColor="background1"/>
        </w:rPr>
        <w:t>i</w:t>
      </w:r>
      <w:r w:rsidR="00857AC1" w:rsidRPr="00E744D8">
        <w:rPr>
          <w:rFonts w:ascii="Helvetica" w:hAnsi="Helvetica" w:cs="Helvetica"/>
          <w:color w:val="FFFFFF" w:themeColor="background1"/>
        </w:rPr>
        <w:t xml:space="preserve">ju koja su najvažnija planska dokumenta za RJU u </w:t>
      </w:r>
      <w:r w:rsidR="004E2B8A" w:rsidRPr="00E744D8">
        <w:rPr>
          <w:rFonts w:ascii="Helvetica" w:hAnsi="Helvetica" w:cs="Helvetica"/>
          <w:color w:val="FFFFFF" w:themeColor="background1"/>
        </w:rPr>
        <w:t xml:space="preserve">Bosni i Hercegovini </w:t>
      </w:r>
      <w:r w:rsidR="00C2101E" w:rsidRPr="00E744D8">
        <w:rPr>
          <w:rFonts w:ascii="Helvetica" w:hAnsi="Helvetica" w:cs="Helvetica"/>
          <w:color w:val="FFFFFF" w:themeColor="background1"/>
        </w:rPr>
        <w:t xml:space="preserve"> i razum</w:t>
      </w:r>
      <w:r w:rsidR="004E2B8A" w:rsidRPr="00E744D8">
        <w:rPr>
          <w:rFonts w:ascii="Helvetica" w:hAnsi="Helvetica" w:cs="Helvetica"/>
          <w:color w:val="FFFFFF" w:themeColor="background1"/>
        </w:rPr>
        <w:t>i</w:t>
      </w:r>
      <w:r w:rsidR="00C2101E" w:rsidRPr="00E744D8">
        <w:rPr>
          <w:rFonts w:ascii="Helvetica" w:hAnsi="Helvetica" w:cs="Helvetica"/>
          <w:color w:val="FFFFFF" w:themeColor="background1"/>
        </w:rPr>
        <w:t>ju njihov međusobni odnos i hijerarhiju</w:t>
      </w:r>
      <w:r w:rsidR="00076081" w:rsidRPr="00E744D8">
        <w:rPr>
          <w:rFonts w:ascii="Helvetica" w:hAnsi="Helvetica" w:cs="Helvetica"/>
          <w:color w:val="FFFFFF" w:themeColor="background1"/>
        </w:rPr>
        <w:t>;</w:t>
      </w:r>
    </w:p>
    <w:p w14:paraId="79788368" w14:textId="0A48987A" w:rsidR="00076081" w:rsidRPr="00E744D8" w:rsidRDefault="00C2101E"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4E2B8A" w:rsidRPr="00E744D8">
        <w:rPr>
          <w:rFonts w:ascii="Helvetica" w:hAnsi="Helvetica" w:cs="Helvetica"/>
          <w:color w:val="FFFFFF" w:themeColor="background1"/>
        </w:rPr>
        <w:t>i</w:t>
      </w:r>
      <w:r w:rsidRPr="00E744D8">
        <w:rPr>
          <w:rFonts w:ascii="Helvetica" w:hAnsi="Helvetica" w:cs="Helvetica"/>
          <w:color w:val="FFFFFF" w:themeColor="background1"/>
        </w:rPr>
        <w:t>ju logiku i strukturu planskih dokumenata za RJU</w:t>
      </w:r>
      <w:r w:rsidR="0003541E" w:rsidRPr="00E744D8">
        <w:rPr>
          <w:rFonts w:ascii="Helvetica" w:hAnsi="Helvetica" w:cs="Helvetica"/>
          <w:color w:val="FFFFFF" w:themeColor="background1"/>
        </w:rPr>
        <w:t xml:space="preserve">, </w:t>
      </w:r>
      <w:r w:rsidR="00106BE1" w:rsidRPr="00E744D8">
        <w:rPr>
          <w:rFonts w:ascii="Helvetica" w:hAnsi="Helvetica" w:cs="Helvetica"/>
          <w:color w:val="FFFFFF" w:themeColor="background1"/>
        </w:rPr>
        <w:t xml:space="preserve">poput Programa za reformu sistema lokalne samouprave, </w:t>
      </w:r>
      <w:r w:rsidR="0003541E" w:rsidRPr="00E744D8">
        <w:rPr>
          <w:rFonts w:ascii="Helvetica" w:hAnsi="Helvetica" w:cs="Helvetica"/>
          <w:color w:val="FFFFFF" w:themeColor="background1"/>
        </w:rPr>
        <w:t>kako bi lako mogli da pronađu informacije koje su im potrebne</w:t>
      </w:r>
      <w:r w:rsidR="00076081" w:rsidRPr="00E744D8">
        <w:rPr>
          <w:rFonts w:ascii="Helvetica" w:hAnsi="Helvetica" w:cs="Helvetica"/>
          <w:color w:val="FFFFFF" w:themeColor="background1"/>
        </w:rPr>
        <w:t>;</w:t>
      </w:r>
    </w:p>
    <w:p w14:paraId="1F56172F" w14:textId="2008C040" w:rsidR="00076081" w:rsidRPr="00E744D8" w:rsidRDefault="00BD5AEC"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4E2B8A" w:rsidRPr="00E744D8">
        <w:rPr>
          <w:rFonts w:ascii="Helvetica" w:hAnsi="Helvetica" w:cs="Helvetica"/>
          <w:color w:val="FFFFFF" w:themeColor="background1"/>
        </w:rPr>
        <w:t>i</w:t>
      </w:r>
      <w:r w:rsidRPr="00E744D8">
        <w:rPr>
          <w:rFonts w:ascii="Helvetica" w:hAnsi="Helvetica" w:cs="Helvetica"/>
          <w:color w:val="FFFFFF" w:themeColor="background1"/>
        </w:rPr>
        <w:t>ju svrhu i ulogu koordinacije RJU i njen</w:t>
      </w:r>
      <w:r w:rsidR="000C13D1" w:rsidRPr="00E744D8">
        <w:rPr>
          <w:rFonts w:ascii="Helvetica" w:hAnsi="Helvetica" w:cs="Helvetica"/>
          <w:color w:val="FFFFFF" w:themeColor="background1"/>
        </w:rPr>
        <w:t xml:space="preserve"> značaj </w:t>
      </w:r>
      <w:r w:rsidRPr="00E744D8">
        <w:rPr>
          <w:rFonts w:ascii="Helvetica" w:hAnsi="Helvetica" w:cs="Helvetica"/>
          <w:color w:val="FFFFFF" w:themeColor="background1"/>
        </w:rPr>
        <w:t>za praćenje RJU;</w:t>
      </w:r>
    </w:p>
    <w:p w14:paraId="31AD8C8D" w14:textId="01E845B6" w:rsidR="00076081" w:rsidRPr="00E744D8" w:rsidRDefault="00BD5AEC"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4E2B8A" w:rsidRPr="00E744D8">
        <w:rPr>
          <w:rFonts w:ascii="Helvetica" w:hAnsi="Helvetica" w:cs="Helvetica"/>
          <w:color w:val="FFFFFF" w:themeColor="background1"/>
        </w:rPr>
        <w:t>i</w:t>
      </w:r>
      <w:r w:rsidRPr="00E744D8">
        <w:rPr>
          <w:rFonts w:ascii="Helvetica" w:hAnsi="Helvetica" w:cs="Helvetica"/>
          <w:color w:val="FFFFFF" w:themeColor="background1"/>
        </w:rPr>
        <w:t>ju svrhu i ulogu praćenja RJU i njegovu važnost za izv</w:t>
      </w:r>
      <w:r w:rsidR="004E2B8A" w:rsidRPr="00E744D8">
        <w:rPr>
          <w:rFonts w:ascii="Helvetica" w:hAnsi="Helvetica" w:cs="Helvetica"/>
          <w:color w:val="FFFFFF" w:themeColor="background1"/>
        </w:rPr>
        <w:t>je</w:t>
      </w:r>
      <w:r w:rsidRPr="00E744D8">
        <w:rPr>
          <w:rFonts w:ascii="Helvetica" w:hAnsi="Helvetica" w:cs="Helvetica"/>
          <w:color w:val="FFFFFF" w:themeColor="background1"/>
        </w:rPr>
        <w:t>štavanje o RJU</w:t>
      </w:r>
      <w:r w:rsidR="00076081" w:rsidRPr="00E744D8">
        <w:rPr>
          <w:rFonts w:ascii="Helvetica" w:hAnsi="Helvetica" w:cs="Helvetica"/>
          <w:color w:val="FFFFFF" w:themeColor="background1"/>
        </w:rPr>
        <w:t>;</w:t>
      </w:r>
    </w:p>
    <w:p w14:paraId="69F5D184" w14:textId="68059E09" w:rsidR="00076081" w:rsidRPr="00E744D8" w:rsidRDefault="00132C7B"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4E2B8A"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83207C" w:rsidRPr="00E744D8">
        <w:rPr>
          <w:rFonts w:ascii="Helvetica" w:hAnsi="Helvetica" w:cs="Helvetica"/>
          <w:color w:val="FFFFFF" w:themeColor="background1"/>
        </w:rPr>
        <w:t>načine na koje civilno društvo može da doprinese razvoju RJU</w:t>
      </w:r>
      <w:r w:rsidR="00514A44" w:rsidRPr="00E744D8">
        <w:rPr>
          <w:rFonts w:ascii="Helvetica" w:hAnsi="Helvetica" w:cs="Helvetica"/>
          <w:color w:val="FFFFFF" w:themeColor="background1"/>
        </w:rPr>
        <w:t xml:space="preserve"> u </w:t>
      </w:r>
      <w:r w:rsidR="004E2B8A" w:rsidRPr="00E744D8">
        <w:rPr>
          <w:rFonts w:ascii="Helvetica" w:hAnsi="Helvetica" w:cs="Helvetica"/>
          <w:color w:val="FFFFFF" w:themeColor="background1"/>
        </w:rPr>
        <w:t>Bosni i Hercegovini</w:t>
      </w:r>
      <w:r w:rsidR="0083207C" w:rsidRPr="00E744D8">
        <w:rPr>
          <w:rFonts w:ascii="Helvetica" w:hAnsi="Helvetica" w:cs="Helvetica"/>
          <w:color w:val="FFFFFF" w:themeColor="background1"/>
        </w:rPr>
        <w:t>, koordinaciji i procesima praćenja</w:t>
      </w:r>
      <w:r w:rsidR="00650DDA" w:rsidRPr="00E744D8">
        <w:rPr>
          <w:rFonts w:ascii="Helvetica" w:hAnsi="Helvetica" w:cs="Helvetica"/>
          <w:color w:val="FFFFFF" w:themeColor="background1"/>
        </w:rPr>
        <w:t>, kao i da se pr</w:t>
      </w:r>
      <w:r w:rsidR="00EE7392" w:rsidRPr="00E744D8">
        <w:rPr>
          <w:rFonts w:ascii="Helvetica" w:hAnsi="Helvetica" w:cs="Helvetica"/>
          <w:color w:val="FFFFFF" w:themeColor="background1"/>
        </w:rPr>
        <w:t xml:space="preserve">ipreme </w:t>
      </w:r>
      <w:r w:rsidR="0038384B" w:rsidRPr="00E744D8">
        <w:rPr>
          <w:rFonts w:ascii="Helvetica" w:hAnsi="Helvetica" w:cs="Helvetica"/>
          <w:color w:val="FFFFFF" w:themeColor="background1"/>
        </w:rPr>
        <w:t>za uzimanje učešća u ovim aktivnostima</w:t>
      </w:r>
      <w:r w:rsidR="00076081" w:rsidRPr="00E744D8">
        <w:rPr>
          <w:rFonts w:ascii="Helvetica" w:hAnsi="Helvetica" w:cs="Helvetica"/>
          <w:color w:val="FFFFFF" w:themeColor="background1"/>
        </w:rPr>
        <w:t>;</w:t>
      </w:r>
    </w:p>
    <w:p w14:paraId="62783056" w14:textId="3385BC75" w:rsidR="00D45CC4" w:rsidRPr="00E744D8" w:rsidRDefault="0038384B"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Razlikuju izvore finansiranja RJU</w:t>
      </w:r>
      <w:r w:rsidR="00076081" w:rsidRPr="00E744D8">
        <w:rPr>
          <w:rFonts w:ascii="Helvetica" w:hAnsi="Helvetica" w:cs="Helvetica"/>
          <w:color w:val="FFFFFF" w:themeColor="background1"/>
        </w:rPr>
        <w:t>.</w:t>
      </w:r>
    </w:p>
    <w:p w14:paraId="68433CC1" w14:textId="0EB252D3" w:rsidR="00D45CC4" w:rsidRDefault="00D45CC4"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 xml:space="preserve">Razumiju nastanak te primjena Akcionog plana za RJU te 14.perioritet EU za BiH </w:t>
      </w:r>
    </w:p>
    <w:p w14:paraId="5B8175A3" w14:textId="77777777" w:rsidR="003767AC" w:rsidRPr="003767AC" w:rsidRDefault="003767AC" w:rsidP="003767AC">
      <w:pPr>
        <w:ind w:right="-563"/>
        <w:jc w:val="both"/>
        <w:rPr>
          <w:rFonts w:ascii="Helvetica" w:hAnsi="Helvetica" w:cs="Helvetica"/>
          <w:color w:val="FFFFFF" w:themeColor="background1"/>
        </w:rPr>
      </w:pPr>
    </w:p>
    <w:p w14:paraId="44EF760D" w14:textId="38569936" w:rsidR="00A62526" w:rsidRPr="00E744D8" w:rsidRDefault="00F8130F"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F</w:t>
      </w:r>
      <w:r w:rsidR="00A62526" w:rsidRPr="00E744D8">
        <w:rPr>
          <w:rFonts w:ascii="Helvetica" w:hAnsi="Helvetica" w:cs="Helvetica"/>
          <w:b/>
          <w:bCs/>
          <w:sz w:val="24"/>
          <w:szCs w:val="24"/>
        </w:rPr>
        <w:t>ormat</w:t>
      </w:r>
      <w:r w:rsidRPr="00E744D8">
        <w:rPr>
          <w:rFonts w:ascii="Helvetica" w:hAnsi="Helvetica" w:cs="Helvetica"/>
          <w:b/>
          <w:bCs/>
          <w:sz w:val="24"/>
          <w:szCs w:val="24"/>
        </w:rPr>
        <w:t xml:space="preserve"> obuke</w:t>
      </w:r>
    </w:p>
    <w:p w14:paraId="3190B25B" w14:textId="6BD75148" w:rsidR="00A62526" w:rsidRPr="00E744D8" w:rsidRDefault="005A1CF7" w:rsidP="00E744D8">
      <w:pPr>
        <w:ind w:left="-426" w:right="-563"/>
        <w:jc w:val="both"/>
        <w:rPr>
          <w:rFonts w:ascii="Helvetica" w:hAnsi="Helvetica" w:cs="Helvetica"/>
        </w:rPr>
      </w:pPr>
      <w:r w:rsidRPr="00E744D8">
        <w:rPr>
          <w:rFonts w:ascii="Helvetica" w:hAnsi="Helvetica" w:cs="Helvetica"/>
        </w:rPr>
        <w:t>Trening sesije</w:t>
      </w:r>
      <w:r w:rsidR="00A62526" w:rsidRPr="00E744D8">
        <w:rPr>
          <w:rFonts w:ascii="Helvetica" w:hAnsi="Helvetica" w:cs="Helvetica"/>
        </w:rPr>
        <w:t xml:space="preserve"> (</w:t>
      </w:r>
      <w:r w:rsidR="00A62526" w:rsidRPr="00E744D8">
        <w:rPr>
          <w:rFonts w:ascii="Helvetica" w:hAnsi="Helvetica" w:cs="Helvetica"/>
          <w:i/>
          <w:iCs/>
        </w:rPr>
        <w:t>online</w:t>
      </w:r>
      <w:r w:rsidR="00A62526" w:rsidRPr="00E744D8">
        <w:rPr>
          <w:rFonts w:ascii="Helvetica" w:hAnsi="Helvetica" w:cs="Helvetica"/>
        </w:rPr>
        <w:t xml:space="preserve"> </w:t>
      </w:r>
      <w:r w:rsidR="005A36F3" w:rsidRPr="00E744D8">
        <w:rPr>
          <w:rFonts w:ascii="Helvetica" w:hAnsi="Helvetica" w:cs="Helvetica"/>
        </w:rPr>
        <w:t>i uživo</w:t>
      </w:r>
      <w:r w:rsidR="00A62526" w:rsidRPr="00E744D8">
        <w:rPr>
          <w:rFonts w:ascii="Helvetica" w:hAnsi="Helvetica" w:cs="Helvetica"/>
        </w:rPr>
        <w:t>)</w:t>
      </w:r>
    </w:p>
    <w:p w14:paraId="17171A8A" w14:textId="278DF70F" w:rsidR="00A62526" w:rsidRPr="00E744D8" w:rsidRDefault="005A36F3"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Metod obuke</w:t>
      </w:r>
    </w:p>
    <w:p w14:paraId="6C61CC90" w14:textId="66A42B2B" w:rsidR="00A62526" w:rsidRPr="00E744D8" w:rsidRDefault="00A62526" w:rsidP="00E744D8">
      <w:pPr>
        <w:ind w:left="-426" w:right="-563"/>
        <w:jc w:val="both"/>
        <w:rPr>
          <w:rFonts w:ascii="Helvetica" w:hAnsi="Helvetica" w:cs="Helvetica"/>
        </w:rPr>
      </w:pPr>
      <w:r w:rsidRPr="00E744D8">
        <w:rPr>
          <w:rFonts w:ascii="Helvetica" w:hAnsi="Helvetica" w:cs="Helvetica"/>
        </w:rPr>
        <w:t>Intera</w:t>
      </w:r>
      <w:r w:rsidR="005A36F3" w:rsidRPr="00E744D8">
        <w:rPr>
          <w:rFonts w:ascii="Helvetica" w:hAnsi="Helvetica" w:cs="Helvetica"/>
        </w:rPr>
        <w:t xml:space="preserve">ktivna prezentacija materijala od strane trenera, praktični zadaci </w:t>
      </w:r>
      <w:r w:rsidR="000826F7" w:rsidRPr="00E744D8">
        <w:rPr>
          <w:rFonts w:ascii="Helvetica" w:hAnsi="Helvetica" w:cs="Helvetica"/>
        </w:rPr>
        <w:t xml:space="preserve">za učesnike koji će raditi u grupama, grupne diskusije, studije slučaja. </w:t>
      </w:r>
    </w:p>
    <w:p w14:paraId="7EF1A57F" w14:textId="23ACD53C" w:rsidR="00A62526" w:rsidRPr="00E744D8" w:rsidRDefault="000826F7"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Trajanje obuke</w:t>
      </w:r>
    </w:p>
    <w:p w14:paraId="1766FCA4" w14:textId="2CEF154F" w:rsidR="00A62526" w:rsidRPr="00E744D8" w:rsidRDefault="000826F7" w:rsidP="00E744D8">
      <w:pPr>
        <w:ind w:left="-426" w:right="-563"/>
        <w:jc w:val="both"/>
        <w:rPr>
          <w:rFonts w:ascii="Helvetica" w:hAnsi="Helvetica" w:cs="Helvetica"/>
        </w:rPr>
      </w:pPr>
      <w:r w:rsidRPr="00E744D8">
        <w:rPr>
          <w:rFonts w:ascii="Helvetica" w:hAnsi="Helvetica" w:cs="Helvetica"/>
        </w:rPr>
        <w:t>Jedan i po dan</w:t>
      </w:r>
      <w:r w:rsidR="00A62526" w:rsidRPr="00E744D8">
        <w:rPr>
          <w:rFonts w:ascii="Helvetica" w:hAnsi="Helvetica" w:cs="Helvetica"/>
        </w:rPr>
        <w:t xml:space="preserve"> (10 </w:t>
      </w:r>
      <w:r w:rsidRPr="00E744D8">
        <w:rPr>
          <w:rFonts w:ascii="Helvetica" w:hAnsi="Helvetica" w:cs="Helvetica"/>
        </w:rPr>
        <w:t>sati</w:t>
      </w:r>
      <w:r w:rsidR="00A62526" w:rsidRPr="00E744D8">
        <w:rPr>
          <w:rFonts w:ascii="Helvetica" w:hAnsi="Helvetica" w:cs="Helvetica"/>
        </w:rPr>
        <w:t xml:space="preserve">) </w:t>
      </w:r>
      <w:r w:rsidRPr="00E744D8">
        <w:rPr>
          <w:rFonts w:ascii="Helvetica" w:hAnsi="Helvetica" w:cs="Helvetica"/>
        </w:rPr>
        <w:t>obuke uz</w:t>
      </w:r>
      <w:r w:rsidR="00A62526" w:rsidRPr="00E744D8">
        <w:rPr>
          <w:rFonts w:ascii="Helvetica" w:hAnsi="Helvetica" w:cs="Helvetica"/>
        </w:rPr>
        <w:t xml:space="preserve"> 2 </w:t>
      </w:r>
      <w:r w:rsidRPr="00E744D8">
        <w:rPr>
          <w:rFonts w:ascii="Helvetica" w:hAnsi="Helvetica" w:cs="Helvetica"/>
        </w:rPr>
        <w:t>sata za praktične zadatke van obuke</w:t>
      </w:r>
      <w:r w:rsidR="00A62526" w:rsidRPr="00E744D8">
        <w:rPr>
          <w:rFonts w:ascii="Helvetica" w:hAnsi="Helvetica" w:cs="Helvetica"/>
        </w:rPr>
        <w:t xml:space="preserve"> </w:t>
      </w:r>
    </w:p>
    <w:p w14:paraId="64F6CAA9" w14:textId="448AF209" w:rsidR="00A62526" w:rsidRPr="00E744D8" w:rsidRDefault="00D8264F"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Broj polaznika</w:t>
      </w:r>
    </w:p>
    <w:p w14:paraId="6AC9A03D" w14:textId="2BC2600B" w:rsidR="00A62526" w:rsidRPr="00E744D8" w:rsidRDefault="00F8130F" w:rsidP="00022ABD">
      <w:pPr>
        <w:pStyle w:val="ListParagraph"/>
        <w:numPr>
          <w:ilvl w:val="0"/>
          <w:numId w:val="3"/>
        </w:numPr>
        <w:ind w:left="-426" w:right="-563" w:firstLine="852"/>
        <w:jc w:val="both"/>
        <w:rPr>
          <w:rFonts w:ascii="Helvetica" w:hAnsi="Helvetica" w:cs="Helvetica"/>
        </w:rPr>
      </w:pPr>
      <w:r w:rsidRPr="00E744D8">
        <w:rPr>
          <w:rFonts w:ascii="Helvetica" w:hAnsi="Helvetica" w:cs="Helvetica"/>
        </w:rPr>
        <w:t>Najmanji broj polaznika</w:t>
      </w:r>
      <w:r w:rsidR="00A62526" w:rsidRPr="00E744D8">
        <w:rPr>
          <w:rFonts w:ascii="Helvetica" w:hAnsi="Helvetica" w:cs="Helvetica"/>
        </w:rPr>
        <w:t>: 1</w:t>
      </w:r>
      <w:r w:rsidRPr="00E744D8">
        <w:rPr>
          <w:rFonts w:ascii="Helvetica" w:hAnsi="Helvetica" w:cs="Helvetica"/>
        </w:rPr>
        <w:t>5</w:t>
      </w:r>
    </w:p>
    <w:p w14:paraId="604659A8" w14:textId="364BBC31" w:rsidR="00F53190" w:rsidRPr="00E744D8" w:rsidRDefault="00A62526" w:rsidP="00022ABD">
      <w:pPr>
        <w:pStyle w:val="ListParagraph"/>
        <w:numPr>
          <w:ilvl w:val="0"/>
          <w:numId w:val="3"/>
        </w:numPr>
        <w:ind w:left="-426" w:right="-563" w:firstLine="852"/>
        <w:jc w:val="both"/>
        <w:rPr>
          <w:rFonts w:ascii="Helvetica" w:hAnsi="Helvetica" w:cs="Helvetica"/>
        </w:rPr>
      </w:pPr>
      <w:r w:rsidRPr="00E744D8">
        <w:rPr>
          <w:rFonts w:ascii="Helvetica" w:hAnsi="Helvetica" w:cs="Helvetica"/>
        </w:rPr>
        <w:t>Optimal</w:t>
      </w:r>
      <w:r w:rsidR="00F8130F" w:rsidRPr="00E744D8">
        <w:rPr>
          <w:rFonts w:ascii="Helvetica" w:hAnsi="Helvetica" w:cs="Helvetica"/>
        </w:rPr>
        <w:t>ni broj polaznika</w:t>
      </w:r>
      <w:r w:rsidRPr="00E744D8">
        <w:rPr>
          <w:rFonts w:ascii="Helvetica" w:hAnsi="Helvetica" w:cs="Helvetica"/>
        </w:rPr>
        <w:t xml:space="preserve">: </w:t>
      </w:r>
      <w:r w:rsidR="00F8130F" w:rsidRPr="00E744D8">
        <w:rPr>
          <w:rFonts w:ascii="Helvetica" w:hAnsi="Helvetica" w:cs="Helvetica"/>
        </w:rPr>
        <w:t>20</w:t>
      </w:r>
    </w:p>
    <w:p w14:paraId="1B867C36" w14:textId="1AE4C17F" w:rsidR="00BB48E5" w:rsidRPr="00E744D8" w:rsidRDefault="00BB48E5" w:rsidP="00E744D8">
      <w:pPr>
        <w:ind w:left="-426" w:right="-563"/>
        <w:jc w:val="both"/>
        <w:rPr>
          <w:rFonts w:ascii="Helvetica" w:hAnsi="Helvetica" w:cs="Helvetica"/>
        </w:rPr>
      </w:pPr>
      <w:r w:rsidRPr="00E744D8">
        <w:rPr>
          <w:rFonts w:ascii="Helvetica" w:hAnsi="Helvetica" w:cs="Helvetica"/>
        </w:rPr>
        <w:br w:type="page"/>
      </w:r>
    </w:p>
    <w:p w14:paraId="66F4594B" w14:textId="282CF430" w:rsidR="00EB1A3A" w:rsidRPr="003767AC" w:rsidRDefault="00CA1497" w:rsidP="00E744D8">
      <w:pPr>
        <w:pStyle w:val="Heading2"/>
        <w:ind w:left="-426" w:right="-563"/>
        <w:jc w:val="both"/>
        <w:rPr>
          <w:rFonts w:ascii="Helvetica" w:hAnsi="Helvetica" w:cs="Helvetica"/>
          <w:color w:val="1F3864" w:themeColor="accent1" w:themeShade="80"/>
          <w:sz w:val="56"/>
          <w:szCs w:val="56"/>
        </w:rPr>
      </w:pPr>
      <w:bookmarkStart w:id="3" w:name="_Toc161409906"/>
      <w:r w:rsidRPr="003767AC">
        <w:rPr>
          <w:rFonts w:ascii="Helvetica" w:hAnsi="Helvetica" w:cs="Helvetica"/>
          <w:color w:val="1F3864" w:themeColor="accent1" w:themeShade="80"/>
          <w:sz w:val="56"/>
          <w:szCs w:val="56"/>
        </w:rPr>
        <w:lastRenderedPageBreak/>
        <w:t>Razvoj i koordinacija politika</w:t>
      </w:r>
      <w:bookmarkEnd w:id="3"/>
    </w:p>
    <w:p w14:paraId="0CFC10B2" w14:textId="1D619121" w:rsidR="00761D11" w:rsidRPr="00E744D8" w:rsidRDefault="00761D11"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 xml:space="preserve">Cilj modula </w:t>
      </w:r>
    </w:p>
    <w:p w14:paraId="49B7E86A" w14:textId="5ED33095" w:rsidR="009F4706" w:rsidRPr="00E744D8" w:rsidRDefault="00937BF8" w:rsidP="00E744D8">
      <w:pPr>
        <w:spacing w:before="120" w:after="120"/>
        <w:ind w:left="-426" w:right="-563"/>
        <w:jc w:val="both"/>
        <w:rPr>
          <w:rFonts w:ascii="Helvetica" w:hAnsi="Helvetica" w:cs="Helvetica"/>
        </w:rPr>
      </w:pPr>
      <w:r w:rsidRPr="00E744D8">
        <w:rPr>
          <w:rFonts w:ascii="Helvetica" w:hAnsi="Helvetica" w:cs="Helvetica"/>
        </w:rPr>
        <w:t>Osposobiti OCD znanjem o procesu izrade, implementacije, izvještavanja o javnim politikama i njihovoj evaluaciji, kao i o parlamentarnom nadzoru donošenja politika od strane Vlade, kako bi organizacije mogle učestvovati u procesu kreiranja i/ili praćenja implementacije javnih politika. javne politike u Bosni i Hercegovini i pozvati nadležne na odgovornost.</w:t>
      </w:r>
      <w:r w:rsidR="009F4706" w:rsidRPr="00E744D8">
        <w:rPr>
          <w:rFonts w:ascii="Helvetica" w:hAnsi="Helvetica" w:cs="Helvetica"/>
        </w:rPr>
        <w:t>.</w:t>
      </w:r>
    </w:p>
    <w:p w14:paraId="0F4AF6AC" w14:textId="77777777" w:rsidR="00916C36" w:rsidRPr="00E744D8" w:rsidRDefault="00916C36"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Opis modula</w:t>
      </w:r>
    </w:p>
    <w:p w14:paraId="5B9693F5" w14:textId="572311EE" w:rsidR="003767AC" w:rsidRDefault="00937BF8" w:rsidP="003767AC">
      <w:pPr>
        <w:spacing w:before="120" w:after="120"/>
        <w:ind w:left="-426" w:right="-563"/>
        <w:jc w:val="both"/>
        <w:rPr>
          <w:rFonts w:ascii="Helvetica" w:hAnsi="Helvetica" w:cs="Helvetica"/>
          <w:noProof/>
        </w:rPr>
      </w:pPr>
      <w:r w:rsidRPr="00E744D8">
        <w:rPr>
          <w:rFonts w:ascii="Helvetica" w:hAnsi="Helvetica" w:cs="Helvetica"/>
        </w:rPr>
        <w:t>Modul se sastoji od dvije glavne tematske cjeline, u skladu sa prioritetom tema od strane OCD, kao i dvije dodatne tematske cjeline. Glavne tematske cjeline su središnji dio modula i biće detaljno obrađene, dok će dodatne jedinice dopuniti središnji dio.</w:t>
      </w:r>
    </w:p>
    <w:p w14:paraId="5019E559" w14:textId="423DE568" w:rsidR="004F6AF6" w:rsidRPr="00E744D8" w:rsidRDefault="000E152D" w:rsidP="00E744D8">
      <w:pPr>
        <w:spacing w:before="120" w:after="120"/>
        <w:ind w:left="-426" w:right="-563"/>
        <w:jc w:val="both"/>
        <w:rPr>
          <w:rFonts w:ascii="Helvetica" w:hAnsi="Helvetica" w:cs="Helvetica"/>
        </w:rPr>
      </w:pPr>
      <w:r w:rsidRPr="00E744D8">
        <w:rPr>
          <w:rFonts w:ascii="Helvetica" w:hAnsi="Helvetica" w:cs="Helvetica"/>
          <w:noProof/>
        </w:rPr>
        <w:drawing>
          <wp:inline distT="0" distB="0" distL="0" distR="0" wp14:anchorId="54DFA56C" wp14:editId="03F6D2D8">
            <wp:extent cx="6537960" cy="2273300"/>
            <wp:effectExtent l="0" t="0" r="15240" b="0"/>
            <wp:docPr id="14035114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04C3B0" w14:textId="77777777" w:rsidR="00E809AA" w:rsidRPr="00E744D8" w:rsidRDefault="00E809AA" w:rsidP="00E744D8">
      <w:pPr>
        <w:spacing w:before="120" w:after="120"/>
        <w:ind w:left="-426" w:right="-563"/>
        <w:jc w:val="both"/>
        <w:rPr>
          <w:rFonts w:ascii="Helvetica" w:hAnsi="Helvetica" w:cs="Helvetica"/>
        </w:rPr>
      </w:pPr>
      <w:r w:rsidRPr="00E744D8">
        <w:rPr>
          <w:rFonts w:ascii="Helvetica" w:hAnsi="Helvetica" w:cs="Helvetica"/>
        </w:rPr>
        <w:t>Tokom obuke, polaznici će naučiti:</w:t>
      </w:r>
    </w:p>
    <w:p w14:paraId="66D3FBB8" w14:textId="4E5355F2" w:rsidR="00E809AA" w:rsidRPr="00E744D8" w:rsidRDefault="00E809AA"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w:t>
      </w:r>
      <w:r w:rsidR="00C421E9" w:rsidRPr="00E744D8">
        <w:rPr>
          <w:rFonts w:ascii="Helvetica" w:hAnsi="Helvetica" w:cs="Helvetica"/>
        </w:rPr>
        <w:t xml:space="preserve">i mehanizmi se koriste kako bi se osiguralo da </w:t>
      </w:r>
      <w:r w:rsidR="0074019D" w:rsidRPr="00E744D8">
        <w:rPr>
          <w:rFonts w:ascii="Helvetica" w:hAnsi="Helvetica" w:cs="Helvetica"/>
        </w:rPr>
        <w:t>se politike implementiraju i skladu sa svojom svrhom i namenom</w:t>
      </w:r>
      <w:r w:rsidR="00C421E9" w:rsidRPr="00E744D8">
        <w:rPr>
          <w:rFonts w:ascii="Helvetica" w:hAnsi="Helvetica" w:cs="Helvetica"/>
        </w:rPr>
        <w:t xml:space="preserve">; </w:t>
      </w:r>
      <w:r w:rsidR="009A39A2" w:rsidRPr="00E744D8">
        <w:rPr>
          <w:rFonts w:ascii="Helvetica" w:hAnsi="Helvetica" w:cs="Helvetica"/>
        </w:rPr>
        <w:t>šta sve podrazum</w:t>
      </w:r>
      <w:r w:rsidR="00D45CC4" w:rsidRPr="00E744D8">
        <w:rPr>
          <w:rFonts w:ascii="Helvetica" w:hAnsi="Helvetica" w:cs="Helvetica"/>
        </w:rPr>
        <w:t>ije</w:t>
      </w:r>
      <w:r w:rsidR="009A39A2" w:rsidRPr="00E744D8">
        <w:rPr>
          <w:rFonts w:ascii="Helvetica" w:hAnsi="Helvetica" w:cs="Helvetica"/>
        </w:rPr>
        <w:t>vaju i kako se sprovode procedure praćenja</w:t>
      </w:r>
      <w:r w:rsidR="00C421E9" w:rsidRPr="00E744D8">
        <w:rPr>
          <w:rFonts w:ascii="Helvetica" w:hAnsi="Helvetica" w:cs="Helvetica"/>
        </w:rPr>
        <w:t xml:space="preserve">; </w:t>
      </w:r>
      <w:r w:rsidR="00BF34AC" w:rsidRPr="00E744D8">
        <w:rPr>
          <w:rFonts w:ascii="Helvetica" w:hAnsi="Helvetica" w:cs="Helvetica"/>
        </w:rPr>
        <w:t>šta podrazum</w:t>
      </w:r>
      <w:r w:rsidR="00D45CC4" w:rsidRPr="00E744D8">
        <w:rPr>
          <w:rFonts w:ascii="Helvetica" w:hAnsi="Helvetica" w:cs="Helvetica"/>
        </w:rPr>
        <w:t>ije</w:t>
      </w:r>
      <w:r w:rsidR="00BF34AC" w:rsidRPr="00E744D8">
        <w:rPr>
          <w:rFonts w:ascii="Helvetica" w:hAnsi="Helvetica" w:cs="Helvetica"/>
        </w:rPr>
        <w:t>vaju pro</w:t>
      </w:r>
      <w:r w:rsidR="00917A11" w:rsidRPr="00E744D8">
        <w:rPr>
          <w:rFonts w:ascii="Helvetica" w:hAnsi="Helvetica" w:cs="Helvetica"/>
        </w:rPr>
        <w:t>cedure evaluacije javnih politika i kako ih koristiti u izradi budu</w:t>
      </w:r>
      <w:r w:rsidR="00921612" w:rsidRPr="00E744D8">
        <w:rPr>
          <w:rFonts w:ascii="Helvetica" w:hAnsi="Helvetica" w:cs="Helvetica"/>
        </w:rPr>
        <w:t xml:space="preserve">ćih politika; </w:t>
      </w:r>
      <w:r w:rsidR="00392E5C" w:rsidRPr="00E744D8">
        <w:rPr>
          <w:rFonts w:ascii="Helvetica" w:hAnsi="Helvetica" w:cs="Helvetica"/>
        </w:rPr>
        <w:t>koji su najvažniji elementi Zakona o planskom sistemu</w:t>
      </w:r>
      <w:r w:rsidR="00D9067A" w:rsidRPr="00E744D8">
        <w:rPr>
          <w:rFonts w:ascii="Helvetica" w:hAnsi="Helvetica" w:cs="Helvetica"/>
        </w:rPr>
        <w:t xml:space="preserve"> </w:t>
      </w:r>
      <w:r w:rsidRPr="00E744D8">
        <w:rPr>
          <w:rFonts w:ascii="Helvetica" w:hAnsi="Helvetica" w:cs="Helvetica"/>
        </w:rPr>
        <w:t>(</w:t>
      </w:r>
      <w:r w:rsidRPr="00E744D8">
        <w:rPr>
          <w:rFonts w:ascii="Helvetica" w:hAnsi="Helvetica" w:cs="Helvetica"/>
          <w:i/>
          <w:iCs/>
        </w:rPr>
        <w:t>tematska c</w:t>
      </w:r>
      <w:r w:rsidR="00D45CC4" w:rsidRPr="00E744D8">
        <w:rPr>
          <w:rFonts w:ascii="Helvetica" w:hAnsi="Helvetica" w:cs="Helvetica"/>
          <w:i/>
          <w:iCs/>
        </w:rPr>
        <w:t>j</w:t>
      </w:r>
      <w:r w:rsidRPr="00E744D8">
        <w:rPr>
          <w:rFonts w:ascii="Helvetica" w:hAnsi="Helvetica" w:cs="Helvetica"/>
          <w:i/>
          <w:iCs/>
        </w:rPr>
        <w:t>elina 1</w:t>
      </w:r>
      <w:r w:rsidRPr="00E744D8">
        <w:rPr>
          <w:rFonts w:ascii="Helvetica" w:hAnsi="Helvetica" w:cs="Helvetica"/>
        </w:rPr>
        <w:t>).</w:t>
      </w:r>
    </w:p>
    <w:p w14:paraId="6D6CB84E" w14:textId="69A0C043" w:rsidR="00E809AA" w:rsidRPr="00E744D8" w:rsidRDefault="00A710B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Kako uspostaviti i održati </w:t>
      </w:r>
      <w:r w:rsidR="002A337F" w:rsidRPr="00E744D8">
        <w:rPr>
          <w:rFonts w:ascii="Helvetica" w:hAnsi="Helvetica" w:cs="Helvetica"/>
        </w:rPr>
        <w:t>praksu inkluzivne izrade i razvoja javnih politika</w:t>
      </w:r>
      <w:r w:rsidR="00542952" w:rsidRPr="00E744D8">
        <w:rPr>
          <w:rFonts w:ascii="Helvetica" w:hAnsi="Helvetica" w:cs="Helvetica"/>
        </w:rPr>
        <w:t xml:space="preserve"> u skladu sa standardima Principa javne uprave</w:t>
      </w:r>
      <w:r w:rsidR="00FE4514" w:rsidRPr="00E744D8">
        <w:rPr>
          <w:rFonts w:ascii="Helvetica" w:hAnsi="Helvetica" w:cs="Helvetica"/>
        </w:rPr>
        <w:t xml:space="preserve">; </w:t>
      </w:r>
      <w:r w:rsidR="004F42CD" w:rsidRPr="00E744D8">
        <w:rPr>
          <w:rFonts w:ascii="Helvetica" w:hAnsi="Helvetica" w:cs="Helvetica"/>
        </w:rPr>
        <w:t xml:space="preserve">šta </w:t>
      </w:r>
      <w:r w:rsidR="002D5A92" w:rsidRPr="00E744D8">
        <w:rPr>
          <w:rFonts w:ascii="Helvetica" w:hAnsi="Helvetica" w:cs="Helvetica"/>
        </w:rPr>
        <w:t>podrazumeva</w:t>
      </w:r>
      <w:r w:rsidR="00325F73" w:rsidRPr="00E744D8">
        <w:rPr>
          <w:rFonts w:ascii="Helvetica" w:hAnsi="Helvetica" w:cs="Helvetica"/>
        </w:rPr>
        <w:t xml:space="preserve">ju </w:t>
      </w:r>
      <w:r w:rsidR="004F42CD" w:rsidRPr="00E744D8">
        <w:rPr>
          <w:rFonts w:ascii="Helvetica" w:hAnsi="Helvetica" w:cs="Helvetica"/>
        </w:rPr>
        <w:t>analiz</w:t>
      </w:r>
      <w:r w:rsidR="00325F73" w:rsidRPr="00E744D8">
        <w:rPr>
          <w:rFonts w:ascii="Helvetica" w:hAnsi="Helvetica" w:cs="Helvetica"/>
        </w:rPr>
        <w:t>a</w:t>
      </w:r>
      <w:r w:rsidR="004F42CD" w:rsidRPr="00E744D8">
        <w:rPr>
          <w:rFonts w:ascii="Helvetica" w:hAnsi="Helvetica" w:cs="Helvetica"/>
        </w:rPr>
        <w:t xml:space="preserve"> efekata propisa i </w:t>
      </w:r>
      <w:r w:rsidR="00AA0469" w:rsidRPr="00E744D8">
        <w:rPr>
          <w:rFonts w:ascii="Helvetica" w:hAnsi="Helvetica" w:cs="Helvetica"/>
        </w:rPr>
        <w:t xml:space="preserve"> </w:t>
      </w:r>
      <w:r w:rsidR="00AA0469" w:rsidRPr="00E744D8">
        <w:rPr>
          <w:rFonts w:ascii="Helvetica" w:hAnsi="Helvetica" w:cs="Helvetica"/>
          <w:i/>
          <w:iCs/>
        </w:rPr>
        <w:t>ex-ante</w:t>
      </w:r>
      <w:r w:rsidR="00AA0469" w:rsidRPr="00E744D8">
        <w:rPr>
          <w:rFonts w:ascii="Helvetica" w:hAnsi="Helvetica" w:cs="Helvetica"/>
        </w:rPr>
        <w:t xml:space="preserve"> i </w:t>
      </w:r>
      <w:r w:rsidR="00AA0469" w:rsidRPr="00E744D8">
        <w:rPr>
          <w:rFonts w:ascii="Helvetica" w:hAnsi="Helvetica" w:cs="Helvetica"/>
          <w:i/>
          <w:iCs/>
        </w:rPr>
        <w:t>ex-post</w:t>
      </w:r>
      <w:r w:rsidR="00AA0469" w:rsidRPr="00E744D8">
        <w:rPr>
          <w:rFonts w:ascii="Helvetica" w:hAnsi="Helvetica" w:cs="Helvetica"/>
        </w:rPr>
        <w:t xml:space="preserve"> analiza politika</w:t>
      </w:r>
      <w:r w:rsidR="00822CA2" w:rsidRPr="00E744D8">
        <w:rPr>
          <w:rFonts w:ascii="Helvetica" w:hAnsi="Helvetica" w:cs="Helvetica"/>
        </w:rPr>
        <w:t xml:space="preserve"> i kako se one sprovode u praksi</w:t>
      </w:r>
      <w:r w:rsidR="00AA0469" w:rsidRPr="00E744D8">
        <w:rPr>
          <w:rFonts w:ascii="Helvetica" w:hAnsi="Helvetica" w:cs="Helvetica"/>
        </w:rPr>
        <w:t xml:space="preserve">; </w:t>
      </w:r>
      <w:r w:rsidR="00C36486" w:rsidRPr="00E744D8">
        <w:rPr>
          <w:rFonts w:ascii="Helvetica" w:hAnsi="Helvetica" w:cs="Helvetica"/>
        </w:rPr>
        <w:t>kako je organizovana</w:t>
      </w:r>
      <w:r w:rsidR="00D9067A" w:rsidRPr="00E744D8">
        <w:rPr>
          <w:rFonts w:ascii="Helvetica" w:hAnsi="Helvetica" w:cs="Helvetica"/>
        </w:rPr>
        <w:t xml:space="preserve"> </w:t>
      </w:r>
      <w:r w:rsidR="004F42CD" w:rsidRPr="00E744D8">
        <w:rPr>
          <w:rFonts w:ascii="Helvetica" w:hAnsi="Helvetica" w:cs="Helvetica"/>
        </w:rPr>
        <w:t>koordinacij</w:t>
      </w:r>
      <w:r w:rsidR="00C36486" w:rsidRPr="00E744D8">
        <w:rPr>
          <w:rFonts w:ascii="Helvetica" w:hAnsi="Helvetica" w:cs="Helvetica"/>
        </w:rPr>
        <w:t>a</w:t>
      </w:r>
      <w:r w:rsidR="004F42CD" w:rsidRPr="00E744D8">
        <w:rPr>
          <w:rFonts w:ascii="Helvetica" w:hAnsi="Helvetica" w:cs="Helvetica"/>
        </w:rPr>
        <w:t xml:space="preserve"> </w:t>
      </w:r>
      <w:r w:rsidR="00330D77" w:rsidRPr="00E744D8">
        <w:rPr>
          <w:rFonts w:ascii="Helvetica" w:hAnsi="Helvetica" w:cs="Helvetica"/>
        </w:rPr>
        <w:t xml:space="preserve">svih nivoa vlasti </w:t>
      </w:r>
      <w:r w:rsidR="00822CA2" w:rsidRPr="00E744D8">
        <w:rPr>
          <w:rFonts w:ascii="Helvetica" w:hAnsi="Helvetica" w:cs="Helvetica"/>
        </w:rPr>
        <w:t>u</w:t>
      </w:r>
      <w:r w:rsidR="009F4706" w:rsidRPr="00E744D8">
        <w:rPr>
          <w:rFonts w:ascii="Helvetica" w:hAnsi="Helvetica" w:cs="Helvetica"/>
        </w:rPr>
        <w:t xml:space="preserve"> Bosni i Hercegovini </w:t>
      </w:r>
      <w:r w:rsidR="00330D77" w:rsidRPr="00E744D8">
        <w:rPr>
          <w:rFonts w:ascii="Helvetica" w:hAnsi="Helvetica" w:cs="Helvetica"/>
        </w:rPr>
        <w:t>kako bi se o</w:t>
      </w:r>
      <w:r w:rsidR="00C24651" w:rsidRPr="00E744D8">
        <w:rPr>
          <w:rFonts w:ascii="Helvetica" w:hAnsi="Helvetica" w:cs="Helvetica"/>
        </w:rPr>
        <w:t>bezbedila usklađenost regulative</w:t>
      </w:r>
      <w:r w:rsidR="00107DF4" w:rsidRPr="00E744D8">
        <w:rPr>
          <w:rFonts w:ascii="Helvetica" w:hAnsi="Helvetica" w:cs="Helvetica"/>
        </w:rPr>
        <w:t xml:space="preserve">, transponovanje pravnih tekovina EU u domaće zakonodavstvo i </w:t>
      </w:r>
      <w:r w:rsidR="00B0242A" w:rsidRPr="00E744D8">
        <w:rPr>
          <w:rFonts w:ascii="Helvetica" w:hAnsi="Helvetica" w:cs="Helvetica"/>
        </w:rPr>
        <w:t xml:space="preserve">njihova harmonizacija usklađenost </w:t>
      </w:r>
      <w:r w:rsidR="00E809AA" w:rsidRPr="00E744D8">
        <w:rPr>
          <w:rFonts w:ascii="Helvetica" w:hAnsi="Helvetica" w:cs="Helvetica"/>
        </w:rPr>
        <w:t>(</w:t>
      </w:r>
      <w:r w:rsidR="00E809AA" w:rsidRPr="00E744D8">
        <w:rPr>
          <w:rFonts w:ascii="Helvetica" w:hAnsi="Helvetica" w:cs="Helvetica"/>
          <w:i/>
          <w:iCs/>
        </w:rPr>
        <w:t>tematska c</w:t>
      </w:r>
      <w:r w:rsidR="00D45CC4" w:rsidRPr="00E744D8">
        <w:rPr>
          <w:rFonts w:ascii="Helvetica" w:hAnsi="Helvetica" w:cs="Helvetica"/>
          <w:i/>
          <w:iCs/>
        </w:rPr>
        <w:t>j</w:t>
      </w:r>
      <w:r w:rsidR="00E809AA" w:rsidRPr="00E744D8">
        <w:rPr>
          <w:rFonts w:ascii="Helvetica" w:hAnsi="Helvetica" w:cs="Helvetica"/>
          <w:i/>
          <w:iCs/>
        </w:rPr>
        <w:t>elina 2</w:t>
      </w:r>
      <w:r w:rsidR="00E809AA" w:rsidRPr="00E744D8">
        <w:rPr>
          <w:rFonts w:ascii="Helvetica" w:hAnsi="Helvetica" w:cs="Helvetica"/>
        </w:rPr>
        <w:t>).</w:t>
      </w:r>
    </w:p>
    <w:p w14:paraId="7EE768D7" w14:textId="3541D203" w:rsidR="00E809AA" w:rsidRPr="00E744D8" w:rsidRDefault="00A81B5C"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Kako omogućiti </w:t>
      </w:r>
      <w:r w:rsidR="00C343F0" w:rsidRPr="00E744D8">
        <w:rPr>
          <w:rFonts w:ascii="Helvetica" w:hAnsi="Helvetica" w:cs="Helvetica"/>
        </w:rPr>
        <w:t xml:space="preserve"> proaktivne i efikasne </w:t>
      </w:r>
      <w:r w:rsidR="00131DEA" w:rsidRPr="00E744D8">
        <w:rPr>
          <w:rFonts w:ascii="Helvetica" w:hAnsi="Helvetica" w:cs="Helvetica"/>
        </w:rPr>
        <w:t>konsultacije sa zainteresovanim stranama i javnošću</w:t>
      </w:r>
      <w:r w:rsidR="00D04914" w:rsidRPr="00E744D8">
        <w:rPr>
          <w:rFonts w:ascii="Helvetica" w:hAnsi="Helvetica" w:cs="Helvetica"/>
        </w:rPr>
        <w:t xml:space="preserve">; </w:t>
      </w:r>
      <w:r w:rsidR="006F777B" w:rsidRPr="00E744D8">
        <w:rPr>
          <w:rFonts w:ascii="Helvetica" w:hAnsi="Helvetica" w:cs="Helvetica"/>
        </w:rPr>
        <w:t>koj</w:t>
      </w:r>
      <w:r w:rsidR="00196B77" w:rsidRPr="00E744D8">
        <w:rPr>
          <w:rFonts w:ascii="Helvetica" w:hAnsi="Helvetica" w:cs="Helvetica"/>
        </w:rPr>
        <w:t>e</w:t>
      </w:r>
      <w:r w:rsidR="006F777B" w:rsidRPr="00E744D8">
        <w:rPr>
          <w:rFonts w:ascii="Helvetica" w:hAnsi="Helvetica" w:cs="Helvetica"/>
        </w:rPr>
        <w:t xml:space="preserve"> </w:t>
      </w:r>
      <w:r w:rsidR="00196B77" w:rsidRPr="00E744D8">
        <w:rPr>
          <w:rFonts w:ascii="Helvetica" w:hAnsi="Helvetica" w:cs="Helvetica"/>
        </w:rPr>
        <w:t>standarde konsultacije treba da ispune u pogledu</w:t>
      </w:r>
      <w:r w:rsidR="006F777B" w:rsidRPr="00E744D8">
        <w:rPr>
          <w:rFonts w:ascii="Helvetica" w:hAnsi="Helvetica" w:cs="Helvetica"/>
        </w:rPr>
        <w:t xml:space="preserve"> </w:t>
      </w:r>
      <w:r w:rsidR="00196B77" w:rsidRPr="00E744D8">
        <w:rPr>
          <w:rFonts w:ascii="Helvetica" w:hAnsi="Helvetica" w:cs="Helvetica"/>
        </w:rPr>
        <w:t>transparentnosti i pristupačnosti</w:t>
      </w:r>
      <w:r w:rsidR="00D04914" w:rsidRPr="00E744D8">
        <w:rPr>
          <w:rFonts w:ascii="Helvetica" w:hAnsi="Helvetica" w:cs="Helvetica"/>
        </w:rPr>
        <w:t xml:space="preserve">; </w:t>
      </w:r>
      <w:r w:rsidR="002D5A92" w:rsidRPr="00E744D8">
        <w:rPr>
          <w:rFonts w:ascii="Helvetica" w:hAnsi="Helvetica" w:cs="Helvetica"/>
        </w:rPr>
        <w:t xml:space="preserve">kako su organizovane konsultacije između ministarstava </w:t>
      </w:r>
      <w:r w:rsidR="00773985" w:rsidRPr="00E744D8">
        <w:rPr>
          <w:rFonts w:ascii="Helvetica" w:hAnsi="Helvetica" w:cs="Helvetica"/>
        </w:rPr>
        <w:t xml:space="preserve">u </w:t>
      </w:r>
      <w:r w:rsidR="00D45CC4" w:rsidRPr="00E744D8">
        <w:rPr>
          <w:rFonts w:ascii="Helvetica" w:hAnsi="Helvetica" w:cs="Helvetica"/>
        </w:rPr>
        <w:t>Bosni i Hercegovini</w:t>
      </w:r>
      <w:r w:rsidR="00773985" w:rsidRPr="00E744D8">
        <w:rPr>
          <w:rFonts w:ascii="Helvetica" w:hAnsi="Helvetica" w:cs="Helvetica"/>
        </w:rPr>
        <w:t xml:space="preserve"> </w:t>
      </w:r>
      <w:r w:rsidR="002D5A92" w:rsidRPr="00E744D8">
        <w:rPr>
          <w:rFonts w:ascii="Helvetica" w:hAnsi="Helvetica" w:cs="Helvetica"/>
        </w:rPr>
        <w:t>i kako se one sprovode u praksi</w:t>
      </w:r>
      <w:r w:rsidR="00E809AA" w:rsidRPr="00E744D8">
        <w:rPr>
          <w:rFonts w:ascii="Helvetica" w:hAnsi="Helvetica" w:cs="Helvetica"/>
        </w:rPr>
        <w:t xml:space="preserve"> (</w:t>
      </w:r>
      <w:r w:rsidR="00E809AA" w:rsidRPr="00E744D8">
        <w:rPr>
          <w:rFonts w:ascii="Helvetica" w:hAnsi="Helvetica" w:cs="Helvetica"/>
          <w:i/>
          <w:iCs/>
        </w:rPr>
        <w:t>tematska c</w:t>
      </w:r>
      <w:r w:rsidR="00D45CC4" w:rsidRPr="00E744D8">
        <w:rPr>
          <w:rFonts w:ascii="Helvetica" w:hAnsi="Helvetica" w:cs="Helvetica"/>
          <w:i/>
          <w:iCs/>
        </w:rPr>
        <w:t>j</w:t>
      </w:r>
      <w:r w:rsidR="00E809AA" w:rsidRPr="00E744D8">
        <w:rPr>
          <w:rFonts w:ascii="Helvetica" w:hAnsi="Helvetica" w:cs="Helvetica"/>
          <w:i/>
          <w:iCs/>
        </w:rPr>
        <w:t>elina 3</w:t>
      </w:r>
      <w:r w:rsidR="00E809AA" w:rsidRPr="00E744D8">
        <w:rPr>
          <w:rFonts w:ascii="Helvetica" w:hAnsi="Helvetica" w:cs="Helvetica"/>
        </w:rPr>
        <w:t>).</w:t>
      </w:r>
    </w:p>
    <w:p w14:paraId="0EADFE83" w14:textId="39228F70" w:rsidR="00E809AA" w:rsidRPr="00E744D8" w:rsidRDefault="00773985"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Koji su najvažniji elementi Poslovnika o radu Vlade</w:t>
      </w:r>
      <w:r w:rsidR="00637A0C" w:rsidRPr="00E744D8">
        <w:rPr>
          <w:rFonts w:ascii="Helvetica" w:hAnsi="Helvetica" w:cs="Helvetica"/>
        </w:rPr>
        <w:t xml:space="preserve"> u vezi sa podnošenjem nacrta zakona Narodnoj skupštini</w:t>
      </w:r>
      <w:r w:rsidRPr="00E744D8">
        <w:rPr>
          <w:rFonts w:ascii="Helvetica" w:hAnsi="Helvetica" w:cs="Helvetica"/>
        </w:rPr>
        <w:t>; š</w:t>
      </w:r>
      <w:r w:rsidR="00851235" w:rsidRPr="00E744D8">
        <w:rPr>
          <w:rFonts w:ascii="Helvetica" w:hAnsi="Helvetica" w:cs="Helvetica"/>
        </w:rPr>
        <w:t>ta podrazum</w:t>
      </w:r>
      <w:r w:rsidR="00D45CC4" w:rsidRPr="00E744D8">
        <w:rPr>
          <w:rFonts w:ascii="Helvetica" w:hAnsi="Helvetica" w:cs="Helvetica"/>
        </w:rPr>
        <w:t>ije</w:t>
      </w:r>
      <w:r w:rsidR="00851235" w:rsidRPr="00E744D8">
        <w:rPr>
          <w:rFonts w:ascii="Helvetica" w:hAnsi="Helvetica" w:cs="Helvetica"/>
        </w:rPr>
        <w:t>va i kako se sprovodi parlamentarni nadzor nad izradom politika</w:t>
      </w:r>
      <w:r w:rsidR="00CE357E" w:rsidRPr="00E744D8">
        <w:rPr>
          <w:rFonts w:ascii="Helvetica" w:hAnsi="Helvetica" w:cs="Helvetica"/>
        </w:rPr>
        <w:t>;</w:t>
      </w:r>
      <w:r w:rsidR="00851235" w:rsidRPr="00E744D8">
        <w:rPr>
          <w:rFonts w:ascii="Helvetica" w:hAnsi="Helvetica" w:cs="Helvetica"/>
        </w:rPr>
        <w:t xml:space="preserve"> </w:t>
      </w:r>
      <w:r w:rsidR="000B1350" w:rsidRPr="00E744D8">
        <w:rPr>
          <w:rFonts w:ascii="Helvetica" w:hAnsi="Helvetica" w:cs="Helvetica"/>
        </w:rPr>
        <w:t>koji su najvažniji aspekti rasprava</w:t>
      </w:r>
      <w:r w:rsidR="00851235" w:rsidRPr="00E744D8">
        <w:rPr>
          <w:rFonts w:ascii="Helvetica" w:hAnsi="Helvetica" w:cs="Helvetica"/>
        </w:rPr>
        <w:t xml:space="preserve"> o zakonodavnim inicijativama u skupštinskim odborima</w:t>
      </w:r>
      <w:r w:rsidR="000B1350" w:rsidRPr="00E744D8">
        <w:rPr>
          <w:rFonts w:ascii="Helvetica" w:hAnsi="Helvetica" w:cs="Helvetica"/>
        </w:rPr>
        <w:t>; šta podrazum</w:t>
      </w:r>
      <w:r w:rsidR="00D45CC4" w:rsidRPr="00E744D8">
        <w:rPr>
          <w:rFonts w:ascii="Helvetica" w:hAnsi="Helvetica" w:cs="Helvetica"/>
        </w:rPr>
        <w:t>ije</w:t>
      </w:r>
      <w:r w:rsidR="000B1350" w:rsidRPr="00E744D8">
        <w:rPr>
          <w:rFonts w:ascii="Helvetica" w:hAnsi="Helvetica" w:cs="Helvetica"/>
        </w:rPr>
        <w:t xml:space="preserve">va i koja je svrha </w:t>
      </w:r>
      <w:r w:rsidR="00851235" w:rsidRPr="00E744D8">
        <w:rPr>
          <w:rFonts w:ascii="Helvetica" w:hAnsi="Helvetica" w:cs="Helvetica"/>
        </w:rPr>
        <w:t>analiz</w:t>
      </w:r>
      <w:r w:rsidR="000B1350" w:rsidRPr="00E744D8">
        <w:rPr>
          <w:rFonts w:ascii="Helvetica" w:hAnsi="Helvetica" w:cs="Helvetica"/>
        </w:rPr>
        <w:t>e</w:t>
      </w:r>
      <w:r w:rsidR="00851235" w:rsidRPr="00E744D8">
        <w:rPr>
          <w:rFonts w:ascii="Helvetica" w:hAnsi="Helvetica" w:cs="Helvetica"/>
        </w:rPr>
        <w:t xml:space="preserve"> primene najvažnijih zakona i politika od strane </w:t>
      </w:r>
      <w:r w:rsidR="007217D8" w:rsidRPr="00E744D8">
        <w:rPr>
          <w:rFonts w:ascii="Helvetica" w:hAnsi="Helvetica" w:cs="Helvetica"/>
        </w:rPr>
        <w:t>Narodne skupštine</w:t>
      </w:r>
      <w:r w:rsidR="00853F5B" w:rsidRPr="00E744D8">
        <w:rPr>
          <w:rFonts w:ascii="Helvetica" w:hAnsi="Helvetica" w:cs="Helvetica"/>
        </w:rPr>
        <w:t xml:space="preserve"> </w:t>
      </w:r>
      <w:r w:rsidR="00E809AA" w:rsidRPr="00E744D8">
        <w:rPr>
          <w:rFonts w:ascii="Helvetica" w:hAnsi="Helvetica" w:cs="Helvetica"/>
        </w:rPr>
        <w:t>(</w:t>
      </w:r>
      <w:r w:rsidR="00E809AA" w:rsidRPr="00E744D8">
        <w:rPr>
          <w:rFonts w:ascii="Helvetica" w:hAnsi="Helvetica" w:cs="Helvetica"/>
          <w:i/>
          <w:iCs/>
        </w:rPr>
        <w:t>tematska c</w:t>
      </w:r>
      <w:r w:rsidR="00D45CC4" w:rsidRPr="00E744D8">
        <w:rPr>
          <w:rFonts w:ascii="Helvetica" w:hAnsi="Helvetica" w:cs="Helvetica"/>
          <w:i/>
          <w:iCs/>
        </w:rPr>
        <w:t>j</w:t>
      </w:r>
      <w:r w:rsidR="00E809AA" w:rsidRPr="00E744D8">
        <w:rPr>
          <w:rFonts w:ascii="Helvetica" w:hAnsi="Helvetica" w:cs="Helvetica"/>
          <w:i/>
          <w:iCs/>
        </w:rPr>
        <w:t>elina 4</w:t>
      </w:r>
      <w:r w:rsidR="00E809AA" w:rsidRPr="00E744D8">
        <w:rPr>
          <w:rFonts w:ascii="Helvetica" w:hAnsi="Helvetica" w:cs="Helvetica"/>
        </w:rPr>
        <w:t>).</w:t>
      </w:r>
    </w:p>
    <w:p w14:paraId="0B1F794B" w14:textId="3FAD379F" w:rsidR="00D45CC4" w:rsidRPr="00E744D8" w:rsidRDefault="00D45CC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PARCO BIH- načini rada, nadležnosti i funkcioniranje </w:t>
      </w:r>
      <w:r w:rsidR="00312F19" w:rsidRPr="00E744D8">
        <w:rPr>
          <w:rFonts w:ascii="Helvetica" w:hAnsi="Helvetica" w:cs="Helvetica"/>
        </w:rPr>
        <w:t>(tematska cjelina 5)</w:t>
      </w:r>
    </w:p>
    <w:p w14:paraId="59EAC202" w14:textId="79C3A06A" w:rsidR="003767AC" w:rsidRDefault="003D2FDD" w:rsidP="003767AC">
      <w:pPr>
        <w:spacing w:before="120" w:after="120"/>
        <w:ind w:left="-426" w:right="-563"/>
        <w:jc w:val="both"/>
        <w:rPr>
          <w:rFonts w:ascii="Helvetica" w:hAnsi="Helvetica" w:cs="Helvetica"/>
        </w:rPr>
      </w:pPr>
      <w:r w:rsidRPr="00E744D8">
        <w:rPr>
          <w:rFonts w:ascii="Helvetica" w:hAnsi="Helvetica" w:cs="Helvetica"/>
        </w:rPr>
        <w:lastRenderedPageBreak/>
        <w:t xml:space="preserve">Korisni materijali: </w:t>
      </w:r>
      <w:r w:rsidR="008E15EA" w:rsidRPr="00E744D8">
        <w:rPr>
          <w:rFonts w:ascii="Helvetica" w:hAnsi="Helvetica" w:cs="Helvetica"/>
        </w:rPr>
        <w:t xml:space="preserve">Republički sekretarijat za javne politike – </w:t>
      </w:r>
      <w:hyperlink r:id="rId20" w:history="1">
        <w:r w:rsidR="008E15EA" w:rsidRPr="00E744D8">
          <w:rPr>
            <w:rStyle w:val="Hyperlink"/>
            <w:rFonts w:ascii="Helvetica" w:hAnsi="Helvetica" w:cs="Helvetica"/>
          </w:rPr>
          <w:t>Priručnik za učešće javnosti u planiranju, izradi i praćenju sprovođenja javnih politika i propisa</w:t>
        </w:r>
      </w:hyperlink>
      <w:r w:rsidR="00217B8B" w:rsidRPr="00E744D8">
        <w:rPr>
          <w:rStyle w:val="Hyperlink"/>
          <w:rFonts w:ascii="Helvetica" w:hAnsi="Helvetica" w:cs="Helvetica"/>
        </w:rPr>
        <w:t>;</w:t>
      </w:r>
      <w:r w:rsidR="00217B8B" w:rsidRPr="00E744D8">
        <w:rPr>
          <w:rStyle w:val="Hyperlink"/>
          <w:rFonts w:ascii="Helvetica" w:hAnsi="Helvetica" w:cs="Helvetica"/>
          <w:i/>
          <w:iCs/>
        </w:rPr>
        <w:t xml:space="preserve"> </w:t>
      </w:r>
      <w:r w:rsidR="00217B8B" w:rsidRPr="00E744D8">
        <w:rPr>
          <w:rStyle w:val="Hyperlink"/>
          <w:rFonts w:ascii="Helvetica" w:hAnsi="Helvetica" w:cs="Helvetica"/>
        </w:rPr>
        <w:t>ReSPA –</w:t>
      </w:r>
      <w:r w:rsidR="00887EC1" w:rsidRPr="00E744D8">
        <w:rPr>
          <w:rStyle w:val="Hyperlink"/>
          <w:rFonts w:ascii="Helvetica" w:hAnsi="Helvetica" w:cs="Helvetica"/>
          <w:i/>
          <w:iCs/>
        </w:rPr>
        <w:t xml:space="preserve"> </w:t>
      </w:r>
      <w:hyperlink r:id="rId21" w:history="1">
        <w:r w:rsidR="00887EC1" w:rsidRPr="00E744D8">
          <w:rPr>
            <w:rStyle w:val="Hyperlink"/>
            <w:rFonts w:ascii="Helvetica" w:hAnsi="Helvetica" w:cs="Helvetica"/>
            <w:i/>
            <w:iCs/>
          </w:rPr>
          <w:t>Integrated Planning System in the Western Balkans Administrations</w:t>
        </w:r>
      </w:hyperlink>
      <w:r w:rsidR="00887EC1" w:rsidRPr="00E744D8">
        <w:rPr>
          <w:rStyle w:val="Hyperlink"/>
          <w:rFonts w:ascii="Helvetica" w:hAnsi="Helvetica" w:cs="Helvetica"/>
          <w:i/>
          <w:iCs/>
        </w:rPr>
        <w:t xml:space="preserve"> </w:t>
      </w:r>
      <w:r w:rsidR="00217B8B" w:rsidRPr="00E744D8">
        <w:rPr>
          <w:rStyle w:val="Hyperlink"/>
          <w:rFonts w:ascii="Helvetica" w:hAnsi="Helvetica" w:cs="Helvetica"/>
          <w:i/>
          <w:iCs/>
        </w:rPr>
        <w:t>(na engleskom)</w:t>
      </w:r>
      <w:r w:rsidR="008E15EA" w:rsidRPr="00E744D8">
        <w:rPr>
          <w:rFonts w:ascii="Helvetica" w:hAnsi="Helvetica" w:cs="Helvetica"/>
        </w:rPr>
        <w:t xml:space="preserve"> </w:t>
      </w:r>
    </w:p>
    <w:p w14:paraId="1DDE0E7C" w14:textId="60EDFC0A" w:rsidR="003767AC" w:rsidRPr="00E744D8" w:rsidRDefault="003767AC" w:rsidP="00E744D8">
      <w:pPr>
        <w:spacing w:before="120" w:after="120"/>
        <w:ind w:left="-426" w:right="-563"/>
        <w:jc w:val="both"/>
        <w:rPr>
          <w:rFonts w:ascii="Helvetica" w:hAnsi="Helvetica" w:cs="Helvetica"/>
        </w:rPr>
      </w:pPr>
      <w:r w:rsidRPr="00E744D8">
        <w:rPr>
          <w:rFonts w:ascii="Helvetica" w:hAnsi="Helvetica" w:cs="Helvetica"/>
          <w:b/>
          <w:bCs/>
          <w:noProof/>
          <w:color w:val="FFFFFF" w:themeColor="background1"/>
          <w:sz w:val="24"/>
          <w:szCs w:val="24"/>
        </w:rPr>
        <mc:AlternateContent>
          <mc:Choice Requires="wps">
            <w:drawing>
              <wp:anchor distT="0" distB="0" distL="114300" distR="114300" simplePos="0" relativeHeight="251662336" behindDoc="1" locked="0" layoutInCell="1" allowOverlap="1" wp14:anchorId="499E9F2E" wp14:editId="0D935D64">
                <wp:simplePos x="0" y="0"/>
                <wp:positionH relativeFrom="margin">
                  <wp:posOffset>-388620</wp:posOffset>
                </wp:positionH>
                <wp:positionV relativeFrom="paragraph">
                  <wp:posOffset>95250</wp:posOffset>
                </wp:positionV>
                <wp:extent cx="6865620" cy="2583180"/>
                <wp:effectExtent l="0" t="0" r="0" b="7620"/>
                <wp:wrapNone/>
                <wp:docPr id="1261741749" name="Rectangle 2"/>
                <wp:cNvGraphicFramePr/>
                <a:graphic xmlns:a="http://schemas.openxmlformats.org/drawingml/2006/main">
                  <a:graphicData uri="http://schemas.microsoft.com/office/word/2010/wordprocessingShape">
                    <wps:wsp>
                      <wps:cNvSpPr/>
                      <wps:spPr>
                        <a:xfrm>
                          <a:off x="0" y="0"/>
                          <a:ext cx="6865620" cy="2583180"/>
                        </a:xfrm>
                        <a:prstGeom prst="roundRect">
                          <a:avLst>
                            <a:gd name="adj" fmla="val 10177"/>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80FE9" id="Rectangle 2" o:spid="_x0000_s1026" style="position:absolute;margin-left:-30.6pt;margin-top:7.5pt;width:540.6pt;height:20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" fillcolor="#ed7d31 [3205]" stroked="f" strokeweight="1pt">
                <v:stroke joinstyle="miter"/>
                <w10:wrap anchorx="margin"/>
              </v:roundrect>
            </w:pict>
          </mc:Fallback>
        </mc:AlternateContent>
      </w:r>
    </w:p>
    <w:p w14:paraId="1EE1FA66" w14:textId="10C46874" w:rsidR="00211115" w:rsidRPr="00E744D8" w:rsidRDefault="00211115" w:rsidP="00E744D8">
      <w:pPr>
        <w:tabs>
          <w:tab w:val="left" w:pos="2810"/>
        </w:tabs>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color w:val="FFFFFF" w:themeColor="background1"/>
          <w:sz w:val="24"/>
          <w:szCs w:val="24"/>
        </w:rPr>
        <w:t>Očekivani efekti</w:t>
      </w:r>
      <w:r w:rsidR="00BD273D" w:rsidRPr="00E744D8">
        <w:rPr>
          <w:rFonts w:ascii="Helvetica" w:hAnsi="Helvetica" w:cs="Helvetica"/>
          <w:b/>
          <w:bCs/>
          <w:color w:val="FFFFFF" w:themeColor="background1"/>
          <w:sz w:val="24"/>
          <w:szCs w:val="24"/>
        </w:rPr>
        <w:tab/>
      </w:r>
    </w:p>
    <w:p w14:paraId="5E4FE083" w14:textId="77777777" w:rsidR="00211115" w:rsidRPr="00E744D8" w:rsidRDefault="00211115" w:rsidP="00E744D8">
      <w:pPr>
        <w:spacing w:before="120" w:after="120"/>
        <w:ind w:left="-426" w:right="-563"/>
        <w:jc w:val="both"/>
        <w:rPr>
          <w:rFonts w:ascii="Helvetica" w:hAnsi="Helvetica" w:cs="Helvetica"/>
          <w:color w:val="FFFFFF" w:themeColor="background1"/>
        </w:rPr>
      </w:pPr>
      <w:r w:rsidRPr="00E744D8">
        <w:rPr>
          <w:rFonts w:ascii="Helvetica" w:hAnsi="Helvetica" w:cs="Helvetica"/>
          <w:color w:val="FFFFFF" w:themeColor="background1"/>
        </w:rPr>
        <w:t>Po završetku modula obuke, očekuje se da će polaznici moći da:</w:t>
      </w:r>
    </w:p>
    <w:p w14:paraId="3964EA0A" w14:textId="5FC80F2B" w:rsidR="00211115" w:rsidRPr="00E744D8" w:rsidRDefault="00974E94"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AC386A" w:rsidRPr="00E744D8">
        <w:rPr>
          <w:rFonts w:ascii="Helvetica" w:hAnsi="Helvetica" w:cs="Helvetica"/>
          <w:color w:val="FFFFFF" w:themeColor="background1"/>
        </w:rPr>
        <w:t xml:space="preserve">praktičnu primenu </w:t>
      </w:r>
      <w:r w:rsidRPr="00E744D8">
        <w:rPr>
          <w:rFonts w:ascii="Helvetica" w:hAnsi="Helvetica" w:cs="Helvetica"/>
          <w:color w:val="FFFFFF" w:themeColor="background1"/>
        </w:rPr>
        <w:t xml:space="preserve"> analize efekata propisa</w:t>
      </w:r>
      <w:r w:rsidR="00573D43" w:rsidRPr="00E744D8">
        <w:rPr>
          <w:rFonts w:ascii="Helvetica" w:hAnsi="Helvetica" w:cs="Helvetica"/>
          <w:color w:val="FFFFFF" w:themeColor="background1"/>
        </w:rPr>
        <w:t xml:space="preserve"> </w:t>
      </w:r>
      <w:r w:rsidR="00883810" w:rsidRPr="00E744D8">
        <w:rPr>
          <w:rFonts w:ascii="Helvetica" w:hAnsi="Helvetica" w:cs="Helvetica"/>
          <w:color w:val="FFFFFF" w:themeColor="background1"/>
        </w:rPr>
        <w:t xml:space="preserve">u pravnom sistemu u </w:t>
      </w:r>
      <w:r w:rsidR="00937BF8" w:rsidRPr="00E744D8">
        <w:rPr>
          <w:rFonts w:ascii="Helvetica" w:hAnsi="Helvetica" w:cs="Helvetica"/>
          <w:color w:val="FFFFFF" w:themeColor="background1"/>
        </w:rPr>
        <w:t>Bosni i Hercegovini</w:t>
      </w:r>
      <w:r w:rsidR="00211115" w:rsidRPr="00E744D8">
        <w:rPr>
          <w:rFonts w:ascii="Helvetica" w:hAnsi="Helvetica" w:cs="Helvetica"/>
          <w:color w:val="FFFFFF" w:themeColor="background1"/>
        </w:rPr>
        <w:t>;</w:t>
      </w:r>
    </w:p>
    <w:p w14:paraId="6F736369" w14:textId="5D9700A0" w:rsidR="00211115" w:rsidRPr="00E744D8" w:rsidRDefault="00030109"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važnost i svrhu redovnog praćenja </w:t>
      </w:r>
      <w:r w:rsidR="00C6175A" w:rsidRPr="00E744D8">
        <w:rPr>
          <w:rFonts w:ascii="Helvetica" w:hAnsi="Helvetica" w:cs="Helvetica"/>
          <w:color w:val="FFFFFF" w:themeColor="background1"/>
        </w:rPr>
        <w:t xml:space="preserve">primene </w:t>
      </w:r>
      <w:r w:rsidR="00B460B8" w:rsidRPr="00E744D8">
        <w:rPr>
          <w:rFonts w:ascii="Helvetica" w:hAnsi="Helvetica" w:cs="Helvetica"/>
          <w:color w:val="FFFFFF" w:themeColor="background1"/>
        </w:rPr>
        <w:t>politika</w:t>
      </w:r>
      <w:r w:rsidR="00211115" w:rsidRPr="00E744D8">
        <w:rPr>
          <w:rFonts w:ascii="Helvetica" w:hAnsi="Helvetica" w:cs="Helvetica"/>
          <w:color w:val="FFFFFF" w:themeColor="background1"/>
        </w:rPr>
        <w:t>;</w:t>
      </w:r>
    </w:p>
    <w:p w14:paraId="38B9B4EC" w14:textId="450657AA" w:rsidR="00211115" w:rsidRPr="00E744D8" w:rsidRDefault="007655E3"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00A1429D" w:rsidRPr="00E744D8">
        <w:rPr>
          <w:rFonts w:ascii="Helvetica" w:hAnsi="Helvetica" w:cs="Helvetica"/>
          <w:color w:val="FFFFFF" w:themeColor="background1"/>
        </w:rPr>
        <w:t xml:space="preserve">ju </w:t>
      </w:r>
      <w:r w:rsidR="00564FC1" w:rsidRPr="00E744D8">
        <w:rPr>
          <w:rFonts w:ascii="Helvetica" w:hAnsi="Helvetica" w:cs="Helvetica"/>
          <w:color w:val="FFFFFF" w:themeColor="background1"/>
        </w:rPr>
        <w:t xml:space="preserve">kako je u </w:t>
      </w:r>
      <w:r w:rsidR="009F4706" w:rsidRPr="00E744D8">
        <w:rPr>
          <w:rFonts w:ascii="Helvetica" w:hAnsi="Helvetica" w:cs="Helvetica"/>
          <w:color w:val="FFFFFF" w:themeColor="background1"/>
        </w:rPr>
        <w:t xml:space="preserve">Bosni i Hercegovini </w:t>
      </w:r>
      <w:r w:rsidR="00564FC1" w:rsidRPr="00E744D8">
        <w:rPr>
          <w:rFonts w:ascii="Helvetica" w:hAnsi="Helvetica" w:cs="Helvetica"/>
          <w:color w:val="FFFFFF" w:themeColor="background1"/>
        </w:rPr>
        <w:t xml:space="preserve">organizovano izveštavanje </w:t>
      </w:r>
      <w:r w:rsidR="006F350D" w:rsidRPr="00E744D8">
        <w:rPr>
          <w:rFonts w:ascii="Helvetica" w:hAnsi="Helvetica" w:cs="Helvetica"/>
          <w:color w:val="FFFFFF" w:themeColor="background1"/>
        </w:rPr>
        <w:t xml:space="preserve"> o ciljevima i postignutim rezultatima politika</w:t>
      </w:r>
      <w:r w:rsidR="00564FC1" w:rsidRPr="00E744D8">
        <w:rPr>
          <w:rFonts w:ascii="Helvetica" w:hAnsi="Helvetica" w:cs="Helvetica"/>
          <w:color w:val="FFFFFF" w:themeColor="background1"/>
        </w:rPr>
        <w:t xml:space="preserve"> i koji su glavni nedostaci sistema</w:t>
      </w:r>
      <w:r w:rsidR="00211115" w:rsidRPr="00E744D8">
        <w:rPr>
          <w:rFonts w:ascii="Helvetica" w:hAnsi="Helvetica" w:cs="Helvetica"/>
          <w:color w:val="FFFFFF" w:themeColor="background1"/>
        </w:rPr>
        <w:t>;</w:t>
      </w:r>
    </w:p>
    <w:p w14:paraId="475E8C4A" w14:textId="3140FF77" w:rsidR="00211115" w:rsidRPr="00E744D8" w:rsidRDefault="001577B6"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Doprinesu praksi inkluzivne izrade politika zasnovanih na dokazima</w:t>
      </w:r>
      <w:r w:rsidR="00BD273D" w:rsidRPr="00E744D8">
        <w:rPr>
          <w:rFonts w:ascii="Helvetica" w:hAnsi="Helvetica" w:cs="Helvetica"/>
          <w:color w:val="FFFFFF" w:themeColor="background1"/>
        </w:rPr>
        <w:t>, kao i procesima praćenja i izveštavanja</w:t>
      </w:r>
      <w:r w:rsidR="00211115" w:rsidRPr="00E744D8">
        <w:rPr>
          <w:rFonts w:ascii="Helvetica" w:hAnsi="Helvetica" w:cs="Helvetica"/>
          <w:color w:val="FFFFFF" w:themeColor="background1"/>
        </w:rPr>
        <w:t>;</w:t>
      </w:r>
    </w:p>
    <w:p w14:paraId="1138C276" w14:textId="5B11EAED" w:rsidR="00211115" w:rsidRPr="00E744D8" w:rsidRDefault="00211115"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E213FD" w:rsidRPr="00E744D8">
        <w:rPr>
          <w:rFonts w:ascii="Helvetica" w:hAnsi="Helvetica" w:cs="Helvetica"/>
          <w:color w:val="FFFFFF" w:themeColor="background1"/>
        </w:rPr>
        <w:t xml:space="preserve">tok, </w:t>
      </w:r>
      <w:r w:rsidR="00D8183A" w:rsidRPr="00E744D8">
        <w:rPr>
          <w:rFonts w:ascii="Helvetica" w:hAnsi="Helvetica" w:cs="Helvetica"/>
          <w:color w:val="FFFFFF" w:themeColor="background1"/>
        </w:rPr>
        <w:t>način organizacije i svrhu konsultacija između ministarstava</w:t>
      </w:r>
      <w:r w:rsidRPr="00E744D8">
        <w:rPr>
          <w:rFonts w:ascii="Helvetica" w:hAnsi="Helvetica" w:cs="Helvetica"/>
          <w:color w:val="FFFFFF" w:themeColor="background1"/>
        </w:rPr>
        <w:t>;</w:t>
      </w:r>
    </w:p>
    <w:p w14:paraId="4988D899" w14:textId="4874DB05" w:rsidR="00211115" w:rsidRPr="00E744D8" w:rsidRDefault="00211115"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w:t>
      </w:r>
      <w:r w:rsidR="00DB4CC3" w:rsidRPr="00E744D8">
        <w:rPr>
          <w:rFonts w:ascii="Helvetica" w:hAnsi="Helvetica" w:cs="Helvetica"/>
          <w:color w:val="FFFFFF" w:themeColor="background1"/>
        </w:rPr>
        <w:t>likuju faze konsultativnog procesa i razumeju njihovu svrhu</w:t>
      </w:r>
      <w:r w:rsidRPr="00E744D8">
        <w:rPr>
          <w:rFonts w:ascii="Helvetica" w:hAnsi="Helvetica" w:cs="Helvetica"/>
          <w:color w:val="FFFFFF" w:themeColor="background1"/>
        </w:rPr>
        <w:t>;</w:t>
      </w:r>
    </w:p>
    <w:p w14:paraId="21EA341C" w14:textId="7C34F6E8" w:rsidR="00211115" w:rsidRPr="00E744D8" w:rsidRDefault="00211115"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w:t>
      </w:r>
      <w:r w:rsidR="003D29E2" w:rsidRPr="00E744D8">
        <w:rPr>
          <w:rFonts w:ascii="Helvetica" w:hAnsi="Helvetica" w:cs="Helvetica"/>
          <w:color w:val="FFFFFF" w:themeColor="background1"/>
        </w:rPr>
        <w:t xml:space="preserve"> tok i način komunikaciji između Vlade i </w:t>
      </w:r>
      <w:r w:rsidR="003C19E7" w:rsidRPr="00E744D8">
        <w:rPr>
          <w:rFonts w:ascii="Helvetica" w:hAnsi="Helvetica" w:cs="Helvetica"/>
          <w:color w:val="FFFFFF" w:themeColor="background1"/>
        </w:rPr>
        <w:t>Narodne s</w:t>
      </w:r>
      <w:r w:rsidR="003D29E2" w:rsidRPr="00E744D8">
        <w:rPr>
          <w:rFonts w:ascii="Helvetica" w:hAnsi="Helvetica" w:cs="Helvetica"/>
          <w:color w:val="FFFFFF" w:themeColor="background1"/>
        </w:rPr>
        <w:t>kupštine u zakonodavnom procesu</w:t>
      </w:r>
      <w:r w:rsidR="00590875" w:rsidRPr="00E744D8">
        <w:rPr>
          <w:rFonts w:ascii="Helvetica" w:hAnsi="Helvetica" w:cs="Helvetica"/>
          <w:color w:val="FFFFFF" w:themeColor="background1"/>
        </w:rPr>
        <w:t>.</w:t>
      </w:r>
    </w:p>
    <w:p w14:paraId="7EDA8709" w14:textId="0266ED6D" w:rsidR="00D45CC4" w:rsidRDefault="00D45CC4" w:rsidP="00022ABD">
      <w:pPr>
        <w:pStyle w:val="ListParagraph"/>
        <w:numPr>
          <w:ilvl w:val="0"/>
          <w:numId w:val="2"/>
        </w:numPr>
        <w:ind w:left="-142" w:right="-563" w:firstLine="426"/>
        <w:jc w:val="both"/>
        <w:rPr>
          <w:rFonts w:ascii="Helvetica" w:hAnsi="Helvetica" w:cs="Helvetica"/>
          <w:color w:val="FFFFFF" w:themeColor="background1"/>
        </w:rPr>
      </w:pPr>
      <w:r w:rsidRPr="00E744D8">
        <w:rPr>
          <w:rFonts w:ascii="Helvetica" w:hAnsi="Helvetica" w:cs="Helvetica"/>
          <w:color w:val="FFFFFF" w:themeColor="background1"/>
        </w:rPr>
        <w:t>Razumiju rad i nadležnosti PARCO BiH</w:t>
      </w:r>
    </w:p>
    <w:p w14:paraId="1B6C5993" w14:textId="77777777" w:rsidR="003767AC" w:rsidRPr="00E744D8" w:rsidRDefault="003767AC" w:rsidP="003767AC">
      <w:pPr>
        <w:pStyle w:val="ListParagraph"/>
        <w:ind w:left="-426" w:right="-563"/>
        <w:jc w:val="both"/>
        <w:rPr>
          <w:rFonts w:ascii="Helvetica" w:hAnsi="Helvetica" w:cs="Helvetica"/>
          <w:color w:val="FFFFFF" w:themeColor="background1"/>
        </w:rPr>
      </w:pPr>
    </w:p>
    <w:p w14:paraId="74972DFF" w14:textId="77777777" w:rsidR="00B53D35" w:rsidRPr="00E744D8" w:rsidRDefault="00B53D35"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Format obuke</w:t>
      </w:r>
    </w:p>
    <w:p w14:paraId="66CC7C81" w14:textId="77777777" w:rsidR="00B53D35" w:rsidRPr="00E744D8" w:rsidRDefault="00B53D35" w:rsidP="00E744D8">
      <w:pPr>
        <w:ind w:left="-426" w:right="-563"/>
        <w:jc w:val="both"/>
        <w:rPr>
          <w:rFonts w:ascii="Helvetica" w:hAnsi="Helvetica" w:cs="Helvetica"/>
        </w:rPr>
      </w:pPr>
      <w:r w:rsidRPr="00E744D8">
        <w:rPr>
          <w:rFonts w:ascii="Helvetica" w:hAnsi="Helvetica" w:cs="Helvetica"/>
        </w:rPr>
        <w:t>Trening sesije (</w:t>
      </w:r>
      <w:r w:rsidRPr="00E744D8">
        <w:rPr>
          <w:rFonts w:ascii="Helvetica" w:hAnsi="Helvetica" w:cs="Helvetica"/>
          <w:i/>
          <w:iCs/>
        </w:rPr>
        <w:t>online</w:t>
      </w:r>
      <w:r w:rsidRPr="00E744D8">
        <w:rPr>
          <w:rFonts w:ascii="Helvetica" w:hAnsi="Helvetica" w:cs="Helvetica"/>
        </w:rPr>
        <w:t xml:space="preserve"> i uživo) </w:t>
      </w:r>
    </w:p>
    <w:p w14:paraId="4DD15E38" w14:textId="77777777" w:rsidR="00B53D35" w:rsidRPr="00E744D8" w:rsidRDefault="00B53D35"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Metod obuke</w:t>
      </w:r>
    </w:p>
    <w:p w14:paraId="74185FC2" w14:textId="77777777" w:rsidR="00B53D35" w:rsidRPr="00E744D8" w:rsidRDefault="00B53D35" w:rsidP="00E744D8">
      <w:pPr>
        <w:ind w:left="-426" w:right="-563"/>
        <w:jc w:val="both"/>
        <w:rPr>
          <w:rFonts w:ascii="Helvetica" w:hAnsi="Helvetica" w:cs="Helvetica"/>
        </w:rPr>
      </w:pPr>
      <w:r w:rsidRPr="00E744D8">
        <w:rPr>
          <w:rFonts w:ascii="Helvetica" w:hAnsi="Helvetica" w:cs="Helvetica"/>
        </w:rPr>
        <w:t xml:space="preserve">Interaktivna prezentacija materijala od strane trenera, praktični zadaci za učesnike koji će raditi u grupama, grupne diskusije, studije slučaja. </w:t>
      </w:r>
    </w:p>
    <w:p w14:paraId="661E9860" w14:textId="77777777" w:rsidR="00B53D35" w:rsidRPr="00E744D8" w:rsidRDefault="00B53D35"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Trajanje obuke</w:t>
      </w:r>
    </w:p>
    <w:p w14:paraId="3EC8814D" w14:textId="77777777" w:rsidR="00B53D35" w:rsidRPr="00E744D8" w:rsidRDefault="00B53D35" w:rsidP="00E744D8">
      <w:pPr>
        <w:ind w:left="-426" w:right="-563"/>
        <w:jc w:val="both"/>
        <w:rPr>
          <w:rFonts w:ascii="Helvetica" w:hAnsi="Helvetica" w:cs="Helvetica"/>
        </w:rPr>
      </w:pPr>
      <w:r w:rsidRPr="00E744D8">
        <w:rPr>
          <w:rFonts w:ascii="Helvetica" w:hAnsi="Helvetica" w:cs="Helvetica"/>
        </w:rPr>
        <w:t xml:space="preserve">Jedan i po dan (10 sati) obuke uz 2 sata za praktične zadatke van obuke </w:t>
      </w:r>
    </w:p>
    <w:p w14:paraId="2D154C6D" w14:textId="2267206F" w:rsidR="00B53D35" w:rsidRPr="00E744D8" w:rsidRDefault="00D8264F"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Broj polaznika</w:t>
      </w:r>
    </w:p>
    <w:p w14:paraId="4205CF42" w14:textId="77777777" w:rsidR="00D8264F" w:rsidRPr="00E744D8" w:rsidRDefault="00B53D35"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Najmanji broj polaznika: 15</w:t>
      </w:r>
    </w:p>
    <w:p w14:paraId="67A9B525" w14:textId="627F2045" w:rsidR="00B53D35" w:rsidRPr="00E744D8" w:rsidRDefault="00B53D35"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Optimalni broj polaznika: 20</w:t>
      </w:r>
    </w:p>
    <w:p w14:paraId="4D221B3C" w14:textId="6A402C5E" w:rsidR="00FC3443" w:rsidRPr="00E744D8" w:rsidRDefault="00FC3443" w:rsidP="00E744D8">
      <w:pPr>
        <w:ind w:left="-426" w:right="-563"/>
        <w:jc w:val="both"/>
        <w:rPr>
          <w:rFonts w:ascii="Helvetica" w:hAnsi="Helvetica" w:cs="Helvetica"/>
        </w:rPr>
      </w:pPr>
    </w:p>
    <w:p w14:paraId="2F7F611A" w14:textId="77777777" w:rsidR="00D45CC4" w:rsidRPr="00E744D8" w:rsidRDefault="00D45CC4" w:rsidP="00E744D8">
      <w:pPr>
        <w:ind w:left="-426" w:right="-563"/>
        <w:jc w:val="both"/>
        <w:rPr>
          <w:rFonts w:ascii="Helvetica" w:hAnsi="Helvetica" w:cs="Helvetica"/>
        </w:rPr>
      </w:pPr>
    </w:p>
    <w:p w14:paraId="1FD13D95" w14:textId="77777777" w:rsidR="00D45CC4" w:rsidRDefault="00D45CC4" w:rsidP="00E744D8">
      <w:pPr>
        <w:ind w:left="-426" w:right="-563"/>
        <w:jc w:val="both"/>
        <w:rPr>
          <w:rFonts w:ascii="Helvetica" w:hAnsi="Helvetica" w:cs="Helvetica"/>
        </w:rPr>
      </w:pPr>
    </w:p>
    <w:p w14:paraId="225E3D57" w14:textId="77777777" w:rsidR="003013C5" w:rsidRPr="00E744D8" w:rsidRDefault="003013C5" w:rsidP="00E744D8">
      <w:pPr>
        <w:ind w:left="-426" w:right="-563"/>
        <w:jc w:val="both"/>
        <w:rPr>
          <w:rFonts w:ascii="Helvetica" w:hAnsi="Helvetica" w:cs="Helvetica"/>
        </w:rPr>
      </w:pPr>
    </w:p>
    <w:p w14:paraId="768AA8FE" w14:textId="77777777" w:rsidR="00D45CC4" w:rsidRPr="00E744D8" w:rsidRDefault="00D45CC4" w:rsidP="00E744D8">
      <w:pPr>
        <w:ind w:left="-426" w:right="-563"/>
        <w:jc w:val="both"/>
        <w:rPr>
          <w:rFonts w:ascii="Helvetica" w:hAnsi="Helvetica" w:cs="Helvetica"/>
        </w:rPr>
      </w:pPr>
    </w:p>
    <w:p w14:paraId="61599D4E" w14:textId="24437E77" w:rsidR="00836E7B" w:rsidRPr="003013C5" w:rsidRDefault="00FC3443" w:rsidP="003013C5">
      <w:pPr>
        <w:pStyle w:val="Heading2"/>
        <w:ind w:left="-426" w:right="-563"/>
        <w:rPr>
          <w:rFonts w:ascii="Helvetica" w:hAnsi="Helvetica" w:cs="Helvetica"/>
          <w:color w:val="1F3864" w:themeColor="accent1" w:themeShade="80"/>
          <w:sz w:val="56"/>
          <w:szCs w:val="56"/>
        </w:rPr>
      </w:pPr>
      <w:bookmarkStart w:id="4" w:name="_Toc161409907"/>
      <w:r w:rsidRPr="003013C5">
        <w:rPr>
          <w:rFonts w:ascii="Helvetica" w:hAnsi="Helvetica" w:cs="Helvetica"/>
          <w:color w:val="1F3864" w:themeColor="accent1" w:themeShade="80"/>
          <w:sz w:val="56"/>
          <w:szCs w:val="56"/>
        </w:rPr>
        <w:lastRenderedPageBreak/>
        <w:t>Državnoslužbenički sistem i upravljanje ljudskim resursima</w:t>
      </w:r>
      <w:bookmarkEnd w:id="4"/>
      <w:r w:rsidRPr="003013C5">
        <w:rPr>
          <w:rFonts w:ascii="Helvetica" w:hAnsi="Helvetica" w:cs="Helvetica"/>
          <w:color w:val="1F3864" w:themeColor="accent1" w:themeShade="80"/>
          <w:sz w:val="56"/>
          <w:szCs w:val="56"/>
        </w:rPr>
        <w:t xml:space="preserve"> </w:t>
      </w:r>
    </w:p>
    <w:p w14:paraId="0E2B8AE4" w14:textId="4808E3A6" w:rsidR="00937BF8" w:rsidRPr="003013C5" w:rsidRDefault="001307B6" w:rsidP="003013C5">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 xml:space="preserve">Cilj modula </w:t>
      </w:r>
    </w:p>
    <w:p w14:paraId="2AD405A1" w14:textId="66B1634E" w:rsidR="00937BF8" w:rsidRPr="00E744D8" w:rsidRDefault="00937BF8" w:rsidP="00E744D8">
      <w:pPr>
        <w:spacing w:before="120" w:after="120"/>
        <w:ind w:left="-426" w:right="-563"/>
        <w:jc w:val="both"/>
        <w:rPr>
          <w:rFonts w:ascii="Helvetica" w:hAnsi="Helvetica" w:cs="Helvetica"/>
        </w:rPr>
      </w:pPr>
      <w:r w:rsidRPr="00E744D8">
        <w:rPr>
          <w:rFonts w:ascii="Helvetica" w:hAnsi="Helvetica" w:cs="Helvetica"/>
        </w:rPr>
        <w:t>Osposobiti OCD znanjem o principima postupanja državnih službenika, kao i aspektima zapošljavanja, vrednovanja, stručnog osposobljavanja i usavršavanja državnih službenika na osnovu ispoljavanja kompetencija, u skladu sa ciljem reforme službeničkog sistema u Bosni i Hercegovini .</w:t>
      </w:r>
    </w:p>
    <w:p w14:paraId="3ED52782" w14:textId="77777777" w:rsidR="000559E3" w:rsidRPr="00E744D8" w:rsidRDefault="000559E3"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Opis modula</w:t>
      </w:r>
    </w:p>
    <w:p w14:paraId="0FD41765" w14:textId="77777777" w:rsidR="003013C5" w:rsidRDefault="00937BF8" w:rsidP="00E744D8">
      <w:pPr>
        <w:spacing w:before="120" w:after="120"/>
        <w:ind w:left="-426" w:right="-563"/>
        <w:jc w:val="both"/>
        <w:rPr>
          <w:rFonts w:ascii="Helvetica" w:hAnsi="Helvetica" w:cs="Helvetica"/>
        </w:rPr>
      </w:pPr>
      <w:r w:rsidRPr="00E744D8">
        <w:rPr>
          <w:rFonts w:ascii="Helvetica" w:hAnsi="Helvetica" w:cs="Helvetica"/>
        </w:rPr>
        <w:t>Modul se sastoji od dvije glavne tematske cjeline, u skladu sa prioritetom tema od strane OCD, kao i dvije dodatne tematske cjeline. Glavne tematske cjeline su središnji dio modula i biće detaljno obrađene, dok će dodatne jedinice dopuniti središnji dio.</w:t>
      </w:r>
    </w:p>
    <w:p w14:paraId="10F8AB43" w14:textId="18124454" w:rsidR="000559E3" w:rsidRPr="00E744D8" w:rsidRDefault="00034F97" w:rsidP="00E744D8">
      <w:pPr>
        <w:spacing w:before="120" w:after="120"/>
        <w:ind w:left="-426" w:right="-563"/>
        <w:jc w:val="both"/>
        <w:rPr>
          <w:rFonts w:ascii="Helvetica" w:hAnsi="Helvetica" w:cs="Helvetica"/>
          <w:b/>
          <w:bCs/>
        </w:rPr>
      </w:pPr>
      <w:r w:rsidRPr="00E744D8">
        <w:rPr>
          <w:rFonts w:ascii="Helvetica" w:hAnsi="Helvetica" w:cs="Helvetica"/>
          <w:noProof/>
        </w:rPr>
        <w:drawing>
          <wp:inline distT="0" distB="0" distL="0" distR="0" wp14:anchorId="228CC789" wp14:editId="2AF955BC">
            <wp:extent cx="6515100" cy="2546350"/>
            <wp:effectExtent l="0" t="0" r="19050" b="25400"/>
            <wp:docPr id="5738124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72E7570" w14:textId="77777777" w:rsidR="004E43CF" w:rsidRPr="00E744D8" w:rsidRDefault="004E43CF" w:rsidP="00E744D8">
      <w:pPr>
        <w:spacing w:before="120" w:after="120"/>
        <w:ind w:left="-426" w:right="-563"/>
        <w:jc w:val="both"/>
        <w:rPr>
          <w:rFonts w:ascii="Helvetica" w:hAnsi="Helvetica" w:cs="Helvetica"/>
        </w:rPr>
      </w:pPr>
      <w:r w:rsidRPr="00E744D8">
        <w:rPr>
          <w:rFonts w:ascii="Helvetica" w:hAnsi="Helvetica" w:cs="Helvetica"/>
        </w:rPr>
        <w:t>Tokom obuke, polaznici će naučiti:</w:t>
      </w:r>
    </w:p>
    <w:p w14:paraId="4C5C5368" w14:textId="1BB6D56C" w:rsidR="004E43CF" w:rsidRPr="00E744D8" w:rsidRDefault="006042C5"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Šta obuhvata zapošljavanje </w:t>
      </w:r>
      <w:r w:rsidR="009B3AA4" w:rsidRPr="00E744D8">
        <w:rPr>
          <w:rFonts w:ascii="Helvetica" w:hAnsi="Helvetica" w:cs="Helvetica"/>
        </w:rPr>
        <w:t xml:space="preserve">službenika </w:t>
      </w:r>
      <w:r w:rsidRPr="00E744D8">
        <w:rPr>
          <w:rFonts w:ascii="Helvetica" w:hAnsi="Helvetica" w:cs="Helvetica"/>
        </w:rPr>
        <w:t>zasnovano na zaslugama</w:t>
      </w:r>
      <w:r w:rsidR="004712A5" w:rsidRPr="00E744D8">
        <w:rPr>
          <w:rFonts w:ascii="Helvetica" w:hAnsi="Helvetica" w:cs="Helvetica"/>
        </w:rPr>
        <w:t xml:space="preserve"> i kako su procedure zapošljavanja </w:t>
      </w:r>
      <w:r w:rsidR="009B3AA4" w:rsidRPr="00E744D8">
        <w:rPr>
          <w:rFonts w:ascii="Helvetica" w:hAnsi="Helvetica" w:cs="Helvetica"/>
        </w:rPr>
        <w:t xml:space="preserve">službenika </w:t>
      </w:r>
      <w:r w:rsidR="004712A5" w:rsidRPr="00E744D8">
        <w:rPr>
          <w:rFonts w:ascii="Helvetica" w:hAnsi="Helvetica" w:cs="Helvetica"/>
        </w:rPr>
        <w:t xml:space="preserve">primenjene u praksi u </w:t>
      </w:r>
      <w:r w:rsidR="009B3AA4" w:rsidRPr="00E744D8">
        <w:rPr>
          <w:rFonts w:ascii="Helvetica" w:hAnsi="Helvetica" w:cs="Helvetica"/>
        </w:rPr>
        <w:t xml:space="preserve">organima državne uprave i organima AP i JLS u </w:t>
      </w:r>
      <w:r w:rsidR="00312F19" w:rsidRPr="00E744D8">
        <w:rPr>
          <w:rFonts w:ascii="Helvetica" w:hAnsi="Helvetica" w:cs="Helvetica"/>
        </w:rPr>
        <w:t>Bosni i Hercegovini</w:t>
      </w:r>
      <w:r w:rsidRPr="00E744D8">
        <w:rPr>
          <w:rFonts w:ascii="Helvetica" w:hAnsi="Helvetica" w:cs="Helvetica"/>
        </w:rPr>
        <w:t xml:space="preserve">; </w:t>
      </w:r>
      <w:r w:rsidR="0082340E" w:rsidRPr="00E744D8">
        <w:rPr>
          <w:rFonts w:ascii="Helvetica" w:hAnsi="Helvetica" w:cs="Helvetica"/>
        </w:rPr>
        <w:t>kojim standardima se vode konkursne komisije pri odabiru kandidata</w:t>
      </w:r>
      <w:r w:rsidRPr="00E744D8">
        <w:rPr>
          <w:rFonts w:ascii="Helvetica" w:hAnsi="Helvetica" w:cs="Helvetica"/>
        </w:rPr>
        <w:t xml:space="preserve">; </w:t>
      </w:r>
      <w:r w:rsidR="00253176" w:rsidRPr="00E744D8">
        <w:rPr>
          <w:rFonts w:ascii="Helvetica" w:hAnsi="Helvetica" w:cs="Helvetica"/>
        </w:rPr>
        <w:t>kako ob</w:t>
      </w:r>
      <w:r w:rsidR="00312F19" w:rsidRPr="00E744D8">
        <w:rPr>
          <w:rFonts w:ascii="Helvetica" w:hAnsi="Helvetica" w:cs="Helvetica"/>
        </w:rPr>
        <w:t>j</w:t>
      </w:r>
      <w:r w:rsidR="00253176" w:rsidRPr="00E744D8">
        <w:rPr>
          <w:rFonts w:ascii="Helvetica" w:hAnsi="Helvetica" w:cs="Helvetica"/>
        </w:rPr>
        <w:t xml:space="preserve">ezbediti </w:t>
      </w:r>
      <w:r w:rsidR="001C1699" w:rsidRPr="00E744D8">
        <w:rPr>
          <w:rFonts w:ascii="Helvetica" w:hAnsi="Helvetica" w:cs="Helvetica"/>
        </w:rPr>
        <w:t xml:space="preserve">transparentnost odluka o zapošljavanju </w:t>
      </w:r>
      <w:r w:rsidR="004E43CF" w:rsidRPr="00E744D8">
        <w:rPr>
          <w:rFonts w:ascii="Helvetica" w:hAnsi="Helvetica" w:cs="Helvetica"/>
        </w:rPr>
        <w:t>(</w:t>
      </w:r>
      <w:r w:rsidR="004E43CF" w:rsidRPr="00E744D8">
        <w:rPr>
          <w:rFonts w:ascii="Helvetica" w:hAnsi="Helvetica" w:cs="Helvetica"/>
          <w:i/>
          <w:iCs/>
        </w:rPr>
        <w:t>tematska c</w:t>
      </w:r>
      <w:r w:rsidR="00312F19" w:rsidRPr="00E744D8">
        <w:rPr>
          <w:rFonts w:ascii="Helvetica" w:hAnsi="Helvetica" w:cs="Helvetica"/>
          <w:i/>
          <w:iCs/>
        </w:rPr>
        <w:t>j</w:t>
      </w:r>
      <w:r w:rsidR="004E43CF" w:rsidRPr="00E744D8">
        <w:rPr>
          <w:rFonts w:ascii="Helvetica" w:hAnsi="Helvetica" w:cs="Helvetica"/>
          <w:i/>
          <w:iCs/>
        </w:rPr>
        <w:t>elina 1</w:t>
      </w:r>
      <w:r w:rsidR="004E43CF" w:rsidRPr="00E744D8">
        <w:rPr>
          <w:rFonts w:ascii="Helvetica" w:hAnsi="Helvetica" w:cs="Helvetica"/>
        </w:rPr>
        <w:t>).</w:t>
      </w:r>
      <w:r w:rsidR="00F2741C" w:rsidRPr="00E744D8">
        <w:rPr>
          <w:rFonts w:ascii="Helvetica" w:hAnsi="Helvetica" w:cs="Helvetica"/>
        </w:rPr>
        <w:t xml:space="preserve"> </w:t>
      </w:r>
    </w:p>
    <w:p w14:paraId="0CF8913B" w14:textId="502641E9" w:rsidR="004E43CF" w:rsidRPr="00E744D8" w:rsidRDefault="00685BC9"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Koji su najvažniji elementi Zakona o državnim službenicima i Zakona o zaposlenima u</w:t>
      </w:r>
      <w:r w:rsidR="00137CEB" w:rsidRPr="00E744D8">
        <w:rPr>
          <w:rFonts w:ascii="Helvetica" w:hAnsi="Helvetica" w:cs="Helvetica"/>
        </w:rPr>
        <w:t xml:space="preserve"> autonomnim pokrajinama i</w:t>
      </w:r>
      <w:r w:rsidRPr="00E744D8">
        <w:rPr>
          <w:rFonts w:ascii="Helvetica" w:hAnsi="Helvetica" w:cs="Helvetica"/>
        </w:rPr>
        <w:t xml:space="preserve"> jedinicama lokalne samouprave</w:t>
      </w:r>
      <w:r w:rsidR="001D311C" w:rsidRPr="00E744D8">
        <w:rPr>
          <w:rFonts w:ascii="Helvetica" w:hAnsi="Helvetica" w:cs="Helvetica"/>
        </w:rPr>
        <w:t xml:space="preserve">; </w:t>
      </w:r>
      <w:r w:rsidR="00590477" w:rsidRPr="00E744D8">
        <w:rPr>
          <w:rFonts w:ascii="Helvetica" w:hAnsi="Helvetica" w:cs="Helvetica"/>
        </w:rPr>
        <w:t>koji su</w:t>
      </w:r>
      <w:r w:rsidR="001D311C" w:rsidRPr="00E744D8">
        <w:rPr>
          <w:rFonts w:ascii="Helvetica" w:hAnsi="Helvetica" w:cs="Helvetica"/>
        </w:rPr>
        <w:t xml:space="preserve"> kriterijumi za </w:t>
      </w:r>
      <w:r w:rsidR="00140780" w:rsidRPr="00E744D8">
        <w:rPr>
          <w:rFonts w:ascii="Helvetica" w:hAnsi="Helvetica" w:cs="Helvetica"/>
        </w:rPr>
        <w:t xml:space="preserve">raspoređivanje na niže zvanje ili otpuštanje; </w:t>
      </w:r>
      <w:r w:rsidR="00C14B8E" w:rsidRPr="00E744D8">
        <w:rPr>
          <w:rFonts w:ascii="Helvetica" w:hAnsi="Helvetica" w:cs="Helvetica"/>
        </w:rPr>
        <w:t>šta podrazumevaju eti</w:t>
      </w:r>
      <w:r w:rsidR="00BC3C59" w:rsidRPr="00E744D8">
        <w:rPr>
          <w:rFonts w:ascii="Helvetica" w:hAnsi="Helvetica" w:cs="Helvetica"/>
        </w:rPr>
        <w:t xml:space="preserve">čki i disciplinski okviri za službenike; </w:t>
      </w:r>
      <w:r w:rsidR="00066B3F" w:rsidRPr="00E744D8">
        <w:rPr>
          <w:rFonts w:ascii="Helvetica" w:hAnsi="Helvetica" w:cs="Helvetica"/>
        </w:rPr>
        <w:t xml:space="preserve">koji su najvažniji aspekti odgovornosti službenika </w:t>
      </w:r>
      <w:r w:rsidR="00AA1F3F" w:rsidRPr="00E744D8">
        <w:rPr>
          <w:rFonts w:ascii="Helvetica" w:hAnsi="Helvetica" w:cs="Helvetica"/>
        </w:rPr>
        <w:t xml:space="preserve">i kako se primenjuju u praksi </w:t>
      </w:r>
      <w:r w:rsidR="004E43CF" w:rsidRPr="00E744D8">
        <w:rPr>
          <w:rFonts w:ascii="Helvetica" w:hAnsi="Helvetica" w:cs="Helvetica"/>
        </w:rPr>
        <w:t>(</w:t>
      </w:r>
      <w:r w:rsidR="004E43CF" w:rsidRPr="00E744D8">
        <w:rPr>
          <w:rFonts w:ascii="Helvetica" w:hAnsi="Helvetica" w:cs="Helvetica"/>
          <w:i/>
          <w:iCs/>
        </w:rPr>
        <w:t>tematska c</w:t>
      </w:r>
      <w:r w:rsidR="00312F19" w:rsidRPr="00E744D8">
        <w:rPr>
          <w:rFonts w:ascii="Helvetica" w:hAnsi="Helvetica" w:cs="Helvetica"/>
          <w:i/>
          <w:iCs/>
        </w:rPr>
        <w:t>j</w:t>
      </w:r>
      <w:r w:rsidR="004E43CF" w:rsidRPr="00E744D8">
        <w:rPr>
          <w:rFonts w:ascii="Helvetica" w:hAnsi="Helvetica" w:cs="Helvetica"/>
          <w:i/>
          <w:iCs/>
        </w:rPr>
        <w:t>elina 2</w:t>
      </w:r>
      <w:r w:rsidR="004E43CF" w:rsidRPr="00E744D8">
        <w:rPr>
          <w:rFonts w:ascii="Helvetica" w:hAnsi="Helvetica" w:cs="Helvetica"/>
        </w:rPr>
        <w:t>).</w:t>
      </w:r>
    </w:p>
    <w:p w14:paraId="36E82CBF" w14:textId="2385BB91" w:rsidR="004E43CF" w:rsidRPr="00E744D8" w:rsidRDefault="006F5D90"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w:t>
      </w:r>
      <w:r w:rsidR="00194405" w:rsidRPr="00E744D8">
        <w:rPr>
          <w:rFonts w:ascii="Helvetica" w:hAnsi="Helvetica" w:cs="Helvetica"/>
        </w:rPr>
        <w:t xml:space="preserve"> su</w:t>
      </w:r>
      <w:r w:rsidRPr="00E744D8">
        <w:rPr>
          <w:rFonts w:ascii="Helvetica" w:hAnsi="Helvetica" w:cs="Helvetica"/>
        </w:rPr>
        <w:t xml:space="preserve"> najviši rukovodi</w:t>
      </w:r>
      <w:r w:rsidR="00194405" w:rsidRPr="00E744D8">
        <w:rPr>
          <w:rFonts w:ascii="Helvetica" w:hAnsi="Helvetica" w:cs="Helvetica"/>
        </w:rPr>
        <w:t>oci</w:t>
      </w:r>
      <w:r w:rsidRPr="00E744D8">
        <w:rPr>
          <w:rFonts w:ascii="Helvetica" w:hAnsi="Helvetica" w:cs="Helvetica"/>
        </w:rPr>
        <w:t xml:space="preserve"> u organima uprave</w:t>
      </w:r>
      <w:r w:rsidR="00592EAE" w:rsidRPr="00E744D8">
        <w:rPr>
          <w:rFonts w:ascii="Helvetica" w:hAnsi="Helvetica" w:cs="Helvetica"/>
        </w:rPr>
        <w:t xml:space="preserve"> u </w:t>
      </w:r>
      <w:r w:rsidR="00312F19" w:rsidRPr="00E744D8">
        <w:rPr>
          <w:rFonts w:ascii="Helvetica" w:hAnsi="Helvetica" w:cs="Helvetica"/>
        </w:rPr>
        <w:t>Bosni i Hercegovini</w:t>
      </w:r>
      <w:r w:rsidR="00637A0C" w:rsidRPr="00E744D8">
        <w:rPr>
          <w:rFonts w:ascii="Helvetica" w:hAnsi="Helvetica" w:cs="Helvetica"/>
        </w:rPr>
        <w:t>– državnici službenici na položaju – a ko su politički postavljeni funkcioneri</w:t>
      </w:r>
      <w:r w:rsidRPr="00E744D8">
        <w:rPr>
          <w:rFonts w:ascii="Helvetica" w:hAnsi="Helvetica" w:cs="Helvetica"/>
        </w:rPr>
        <w:t xml:space="preserve">; </w:t>
      </w:r>
      <w:r w:rsidR="00D907EB" w:rsidRPr="00E744D8">
        <w:rPr>
          <w:rFonts w:ascii="Helvetica" w:hAnsi="Helvetica" w:cs="Helvetica"/>
        </w:rPr>
        <w:t>koje procedure</w:t>
      </w:r>
      <w:r w:rsidR="00205D07" w:rsidRPr="00E744D8">
        <w:rPr>
          <w:rFonts w:ascii="Helvetica" w:hAnsi="Helvetica" w:cs="Helvetica"/>
        </w:rPr>
        <w:t xml:space="preserve"> se uspostavljene za </w:t>
      </w:r>
      <w:r w:rsidR="00D907EB" w:rsidRPr="00E744D8">
        <w:rPr>
          <w:rFonts w:ascii="Helvetica" w:hAnsi="Helvetica" w:cs="Helvetica"/>
        </w:rPr>
        <w:t xml:space="preserve"> angažovanje najviših rukovodilaca</w:t>
      </w:r>
      <w:r w:rsidR="0097016C" w:rsidRPr="00E744D8">
        <w:rPr>
          <w:rFonts w:ascii="Helvetica" w:hAnsi="Helvetica" w:cs="Helvetica"/>
        </w:rPr>
        <w:t xml:space="preserve"> (službenika na položaju)</w:t>
      </w:r>
      <w:r w:rsidR="00D907EB" w:rsidRPr="00E744D8">
        <w:rPr>
          <w:rFonts w:ascii="Helvetica" w:hAnsi="Helvetica" w:cs="Helvetica"/>
        </w:rPr>
        <w:t>;</w:t>
      </w:r>
      <w:r w:rsidR="00F76562" w:rsidRPr="00E744D8">
        <w:rPr>
          <w:rFonts w:ascii="Helvetica" w:hAnsi="Helvetica" w:cs="Helvetica"/>
        </w:rPr>
        <w:t xml:space="preserve"> </w:t>
      </w:r>
      <w:r w:rsidR="0085548C" w:rsidRPr="00E744D8">
        <w:rPr>
          <w:rFonts w:ascii="Helvetica" w:hAnsi="Helvetica" w:cs="Helvetica"/>
        </w:rPr>
        <w:t xml:space="preserve">važnost profesionalne i upravljačke autonomije </w:t>
      </w:r>
      <w:r w:rsidR="00BE2DEA" w:rsidRPr="00E744D8">
        <w:rPr>
          <w:rFonts w:ascii="Helvetica" w:hAnsi="Helvetica" w:cs="Helvetica"/>
        </w:rPr>
        <w:t>najviših rukovodilaca</w:t>
      </w:r>
      <w:r w:rsidR="004E43CF" w:rsidRPr="00E744D8">
        <w:rPr>
          <w:rFonts w:ascii="Helvetica" w:hAnsi="Helvetica" w:cs="Helvetica"/>
        </w:rPr>
        <w:t xml:space="preserve"> (</w:t>
      </w:r>
      <w:r w:rsidR="004E43CF" w:rsidRPr="00E744D8">
        <w:rPr>
          <w:rFonts w:ascii="Helvetica" w:hAnsi="Helvetica" w:cs="Helvetica"/>
          <w:i/>
          <w:iCs/>
        </w:rPr>
        <w:t>tematska c</w:t>
      </w:r>
      <w:r w:rsidR="00312F19" w:rsidRPr="00E744D8">
        <w:rPr>
          <w:rFonts w:ascii="Helvetica" w:hAnsi="Helvetica" w:cs="Helvetica"/>
          <w:i/>
          <w:iCs/>
        </w:rPr>
        <w:t>j</w:t>
      </w:r>
      <w:r w:rsidR="004E43CF" w:rsidRPr="00E744D8">
        <w:rPr>
          <w:rFonts w:ascii="Helvetica" w:hAnsi="Helvetica" w:cs="Helvetica"/>
          <w:i/>
          <w:iCs/>
        </w:rPr>
        <w:t>elina 3</w:t>
      </w:r>
      <w:r w:rsidR="004E43CF" w:rsidRPr="00E744D8">
        <w:rPr>
          <w:rFonts w:ascii="Helvetica" w:hAnsi="Helvetica" w:cs="Helvetica"/>
        </w:rPr>
        <w:t>).</w:t>
      </w:r>
    </w:p>
    <w:p w14:paraId="04096A97" w14:textId="5C79743A" w:rsidR="004E43CF" w:rsidRPr="00E744D8" w:rsidRDefault="00C20EE9"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Koji su najvažniji aspekti </w:t>
      </w:r>
      <w:r w:rsidR="007D71CD" w:rsidRPr="00E744D8">
        <w:rPr>
          <w:rFonts w:ascii="Helvetica" w:hAnsi="Helvetica" w:cs="Helvetica"/>
        </w:rPr>
        <w:t xml:space="preserve">kontinuiranog učenja i usavršavanja; kako </w:t>
      </w:r>
      <w:r w:rsidR="001E465D" w:rsidRPr="00E744D8">
        <w:rPr>
          <w:rFonts w:ascii="Helvetica" w:hAnsi="Helvetica" w:cs="Helvetica"/>
        </w:rPr>
        <w:t>identifikovati potrebe za obukama službenika</w:t>
      </w:r>
      <w:r w:rsidR="00890A16" w:rsidRPr="00E744D8">
        <w:rPr>
          <w:rFonts w:ascii="Helvetica" w:hAnsi="Helvetica" w:cs="Helvetica"/>
        </w:rPr>
        <w:t xml:space="preserve">; </w:t>
      </w:r>
      <w:r w:rsidR="00BC7F6E" w:rsidRPr="00E744D8">
        <w:rPr>
          <w:rFonts w:ascii="Helvetica" w:hAnsi="Helvetica" w:cs="Helvetica"/>
        </w:rPr>
        <w:t xml:space="preserve">kako pristupiti problemima nedovoljnog učinka službenika </w:t>
      </w:r>
      <w:r w:rsidR="004E43CF" w:rsidRPr="00E744D8">
        <w:rPr>
          <w:rFonts w:ascii="Helvetica" w:hAnsi="Helvetica" w:cs="Helvetica"/>
        </w:rPr>
        <w:t>(</w:t>
      </w:r>
      <w:r w:rsidR="004E43CF" w:rsidRPr="00E744D8">
        <w:rPr>
          <w:rFonts w:ascii="Helvetica" w:hAnsi="Helvetica" w:cs="Helvetica"/>
          <w:i/>
          <w:iCs/>
        </w:rPr>
        <w:t>tematska c</w:t>
      </w:r>
      <w:r w:rsidR="00312F19" w:rsidRPr="00E744D8">
        <w:rPr>
          <w:rFonts w:ascii="Helvetica" w:hAnsi="Helvetica" w:cs="Helvetica"/>
          <w:i/>
          <w:iCs/>
        </w:rPr>
        <w:t>j</w:t>
      </w:r>
      <w:r w:rsidR="004E43CF" w:rsidRPr="00E744D8">
        <w:rPr>
          <w:rFonts w:ascii="Helvetica" w:hAnsi="Helvetica" w:cs="Helvetica"/>
          <w:i/>
          <w:iCs/>
        </w:rPr>
        <w:t>elina 4</w:t>
      </w:r>
      <w:r w:rsidR="004E43CF" w:rsidRPr="00E744D8">
        <w:rPr>
          <w:rFonts w:ascii="Helvetica" w:hAnsi="Helvetica" w:cs="Helvetica"/>
        </w:rPr>
        <w:t>).</w:t>
      </w:r>
    </w:p>
    <w:p w14:paraId="58990328" w14:textId="1BCC2417" w:rsidR="003013C5" w:rsidRDefault="00BC7F6E" w:rsidP="003013C5">
      <w:pPr>
        <w:spacing w:before="120" w:after="120"/>
        <w:ind w:left="-426" w:right="-563"/>
        <w:jc w:val="both"/>
        <w:rPr>
          <w:rStyle w:val="Hyperlink"/>
          <w:rFonts w:ascii="Helvetica" w:hAnsi="Helvetica" w:cs="Helvetica"/>
        </w:rPr>
      </w:pPr>
      <w:r w:rsidRPr="00E744D8">
        <w:rPr>
          <w:rFonts w:ascii="Helvetica" w:hAnsi="Helvetica" w:cs="Helvetica"/>
        </w:rPr>
        <w:lastRenderedPageBreak/>
        <w:t>Korisni materijali</w:t>
      </w:r>
      <w:r w:rsidR="000435C8" w:rsidRPr="00E744D8">
        <w:rPr>
          <w:rFonts w:ascii="Helvetica" w:hAnsi="Helvetica" w:cs="Helvetica"/>
        </w:rPr>
        <w:t xml:space="preserve">: </w:t>
      </w:r>
      <w:r w:rsidR="003460DC" w:rsidRPr="00E744D8">
        <w:rPr>
          <w:rFonts w:ascii="Helvetica" w:hAnsi="Helvetica" w:cs="Helvetica"/>
        </w:rPr>
        <w:t>ReSPA –</w:t>
      </w:r>
      <w:r w:rsidR="003460DC" w:rsidRPr="00E744D8">
        <w:rPr>
          <w:rFonts w:ascii="Helvetica" w:hAnsi="Helvetica" w:cs="Helvetica"/>
          <w:i/>
          <w:iCs/>
        </w:rPr>
        <w:t xml:space="preserve"> </w:t>
      </w:r>
      <w:hyperlink r:id="rId27" w:history="1">
        <w:r w:rsidR="003460DC" w:rsidRPr="00E744D8">
          <w:rPr>
            <w:rStyle w:val="Hyperlink"/>
            <w:rFonts w:ascii="Helvetica" w:hAnsi="Helvetica" w:cs="Helvetica"/>
          </w:rPr>
          <w:t xml:space="preserve">Unapređenje implementacije procedura zapošljavanja zasnovanih na zaslugama </w:t>
        </w:r>
        <w:r w:rsidR="00654443" w:rsidRPr="00E744D8">
          <w:rPr>
            <w:rStyle w:val="Hyperlink"/>
            <w:rFonts w:ascii="Helvetica" w:hAnsi="Helvetica" w:cs="Helvetica"/>
          </w:rPr>
          <w:t>na Zapadnom Balkanu: analiza i preporuke</w:t>
        </w:r>
      </w:hyperlink>
      <w:r w:rsidR="00E220E3" w:rsidRPr="00E744D8">
        <w:rPr>
          <w:rStyle w:val="Hyperlink"/>
          <w:rFonts w:ascii="Helvetica" w:hAnsi="Helvetica" w:cs="Helvetica"/>
          <w:color w:val="auto"/>
          <w:u w:val="none"/>
        </w:rPr>
        <w:t>;</w:t>
      </w:r>
      <w:r w:rsidR="00E220E3" w:rsidRPr="00E744D8">
        <w:rPr>
          <w:rStyle w:val="Hyperlink"/>
          <w:rFonts w:ascii="Helvetica" w:hAnsi="Helvetica" w:cs="Helvetica"/>
          <w:i/>
          <w:iCs/>
          <w:color w:val="auto"/>
          <w:u w:val="none"/>
        </w:rPr>
        <w:t xml:space="preserve"> </w:t>
      </w:r>
      <w:r w:rsidR="00A55C6D" w:rsidRPr="00E744D8">
        <w:rPr>
          <w:rStyle w:val="Hyperlink"/>
          <w:rFonts w:ascii="Helvetica" w:hAnsi="Helvetica" w:cs="Helvetica"/>
          <w:color w:val="auto"/>
          <w:u w:val="none"/>
        </w:rPr>
        <w:t>ReSPA -</w:t>
      </w:r>
      <w:r w:rsidR="00A55C6D" w:rsidRPr="00E744D8">
        <w:rPr>
          <w:rStyle w:val="Hyperlink"/>
          <w:rFonts w:ascii="Helvetica" w:hAnsi="Helvetica" w:cs="Helvetica"/>
          <w:i/>
          <w:iCs/>
          <w:color w:val="auto"/>
          <w:u w:val="none"/>
        </w:rPr>
        <w:t xml:space="preserve"> </w:t>
      </w:r>
      <w:hyperlink r:id="rId28" w:history="1">
        <w:r w:rsidR="00887EC1" w:rsidRPr="00E744D8">
          <w:rPr>
            <w:rStyle w:val="Hyperlink"/>
            <w:rFonts w:ascii="Helvetica" w:hAnsi="Helvetica" w:cs="Helvetica"/>
            <w:i/>
            <w:iCs/>
          </w:rPr>
          <w:t>Professional requirements and competency frameworks in the civil service administrations of the Western Balkans</w:t>
        </w:r>
      </w:hyperlink>
      <w:r w:rsidR="00896CF0" w:rsidRPr="00E744D8">
        <w:rPr>
          <w:rStyle w:val="Hyperlink"/>
          <w:rFonts w:ascii="Helvetica" w:hAnsi="Helvetica" w:cs="Helvetica"/>
          <w:i/>
          <w:iCs/>
        </w:rPr>
        <w:t xml:space="preserve"> </w:t>
      </w:r>
      <w:r w:rsidR="00896CF0" w:rsidRPr="00E744D8">
        <w:rPr>
          <w:rStyle w:val="Hyperlink"/>
          <w:rFonts w:ascii="Helvetica" w:hAnsi="Helvetica" w:cs="Helvetica"/>
          <w:i/>
          <w:iCs/>
          <w:u w:val="none"/>
        </w:rPr>
        <w:t>(na engleskom)</w:t>
      </w:r>
      <w:r w:rsidR="0027784A" w:rsidRPr="00E744D8">
        <w:rPr>
          <w:rStyle w:val="Hyperlink"/>
          <w:rFonts w:ascii="Helvetica" w:hAnsi="Helvetica" w:cs="Helvetica"/>
          <w:i/>
          <w:iCs/>
          <w:u w:val="none"/>
        </w:rPr>
        <w:t xml:space="preserve">; </w:t>
      </w:r>
      <w:r w:rsidR="0027784A" w:rsidRPr="00E744D8">
        <w:rPr>
          <w:rFonts w:ascii="Helvetica" w:hAnsi="Helvetica" w:cs="Helvetica"/>
        </w:rPr>
        <w:t>SIGMA –</w:t>
      </w:r>
      <w:r w:rsidR="0027784A" w:rsidRPr="00E744D8">
        <w:rPr>
          <w:rFonts w:ascii="Helvetica" w:hAnsi="Helvetica" w:cs="Helvetica"/>
          <w:i/>
          <w:iCs/>
        </w:rPr>
        <w:t xml:space="preserve"> </w:t>
      </w:r>
      <w:hyperlink r:id="rId29" w:history="1">
        <w:r w:rsidR="0027784A" w:rsidRPr="00E744D8">
          <w:rPr>
            <w:rStyle w:val="Hyperlink"/>
            <w:rFonts w:ascii="Helvetica" w:hAnsi="Helvetica" w:cs="Helvetica"/>
          </w:rPr>
          <w:t>Upravljačka odgovornost u javnim upravama zemalja Zapadnog Balkana</w:t>
        </w:r>
      </w:hyperlink>
    </w:p>
    <w:p w14:paraId="6762AA57" w14:textId="019137AA" w:rsidR="003013C5" w:rsidRPr="003013C5" w:rsidRDefault="003013C5" w:rsidP="003013C5">
      <w:pPr>
        <w:spacing w:before="120" w:after="120"/>
        <w:ind w:left="-426" w:right="-563"/>
        <w:jc w:val="both"/>
        <w:rPr>
          <w:rFonts w:ascii="Helvetica" w:hAnsi="Helvetica" w:cs="Helvetica"/>
          <w:color w:val="0563C1" w:themeColor="hyperlink"/>
          <w:u w:val="single"/>
        </w:rPr>
      </w:pPr>
      <w:r w:rsidRPr="00E744D8">
        <w:rPr>
          <w:rFonts w:ascii="Helvetica" w:hAnsi="Helvetica" w:cs="Helvetica"/>
          <w:b/>
          <w:bCs/>
          <w:noProof/>
          <w:color w:val="FFFFFF" w:themeColor="background1"/>
          <w:sz w:val="24"/>
          <w:szCs w:val="24"/>
        </w:rPr>
        <mc:AlternateContent>
          <mc:Choice Requires="wps">
            <w:drawing>
              <wp:anchor distT="0" distB="0" distL="114300" distR="114300" simplePos="0" relativeHeight="251664384" behindDoc="1" locked="0" layoutInCell="1" allowOverlap="1" wp14:anchorId="70C02FF9" wp14:editId="6AE8B8BA">
                <wp:simplePos x="0" y="0"/>
                <wp:positionH relativeFrom="margin">
                  <wp:posOffset>-472440</wp:posOffset>
                </wp:positionH>
                <wp:positionV relativeFrom="paragraph">
                  <wp:posOffset>114935</wp:posOffset>
                </wp:positionV>
                <wp:extent cx="6995160" cy="2278380"/>
                <wp:effectExtent l="0" t="0" r="0" b="7620"/>
                <wp:wrapNone/>
                <wp:docPr id="933219038" name="Rectangle 2"/>
                <wp:cNvGraphicFramePr/>
                <a:graphic xmlns:a="http://schemas.openxmlformats.org/drawingml/2006/main">
                  <a:graphicData uri="http://schemas.microsoft.com/office/word/2010/wordprocessingShape">
                    <wps:wsp>
                      <wps:cNvSpPr/>
                      <wps:spPr>
                        <a:xfrm>
                          <a:off x="0" y="0"/>
                          <a:ext cx="6995160" cy="2278380"/>
                        </a:xfrm>
                        <a:prstGeom prst="roundRect">
                          <a:avLst>
                            <a:gd name="adj" fmla="val 897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9C6F0" id="Rectangle 2" o:spid="_x0000_s1026" style="position:absolute;margin-left:-37.2pt;margin-top:9.05pt;width:550.8pt;height:179.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" fillcolor="#ed7d31 [3205]" stroked="f" strokeweight="1pt">
                <v:stroke joinstyle="miter"/>
                <w10:wrap anchorx="margin"/>
              </v:roundrect>
            </w:pict>
          </mc:Fallback>
        </mc:AlternateContent>
      </w:r>
    </w:p>
    <w:p w14:paraId="29C1BE3B" w14:textId="5B3D2E71" w:rsidR="009858D2" w:rsidRPr="00E744D8" w:rsidRDefault="009858D2" w:rsidP="00E744D8">
      <w:pPr>
        <w:tabs>
          <w:tab w:val="left" w:pos="2810"/>
        </w:tabs>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color w:val="FFFFFF" w:themeColor="background1"/>
          <w:sz w:val="24"/>
          <w:szCs w:val="24"/>
        </w:rPr>
        <w:t>Očekivani efekti</w:t>
      </w:r>
      <w:r w:rsidRPr="00E744D8">
        <w:rPr>
          <w:rFonts w:ascii="Helvetica" w:hAnsi="Helvetica" w:cs="Helvetica"/>
          <w:b/>
          <w:bCs/>
          <w:color w:val="FFFFFF" w:themeColor="background1"/>
          <w:sz w:val="24"/>
          <w:szCs w:val="24"/>
        </w:rPr>
        <w:tab/>
      </w:r>
    </w:p>
    <w:p w14:paraId="08ABA824" w14:textId="7D896E86" w:rsidR="009858D2" w:rsidRPr="00E744D8" w:rsidRDefault="009858D2" w:rsidP="00E744D8">
      <w:pPr>
        <w:spacing w:before="120" w:after="120"/>
        <w:ind w:left="-426" w:right="-563"/>
        <w:jc w:val="both"/>
        <w:rPr>
          <w:rFonts w:ascii="Helvetica" w:hAnsi="Helvetica" w:cs="Helvetica"/>
          <w:color w:val="FFFFFF" w:themeColor="background1"/>
        </w:rPr>
      </w:pPr>
      <w:r w:rsidRPr="00E744D8">
        <w:rPr>
          <w:rFonts w:ascii="Helvetica" w:hAnsi="Helvetica" w:cs="Helvetica"/>
          <w:color w:val="FFFFFF" w:themeColor="background1"/>
        </w:rPr>
        <w:t>Po završetku modula obuke, očekuje se da će polaznici moći da:</w:t>
      </w:r>
    </w:p>
    <w:p w14:paraId="48FA09D2" w14:textId="3C153D91" w:rsidR="00EA06A0" w:rsidRPr="00E744D8" w:rsidRDefault="00906AF2"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4C52BB" w:rsidRPr="00E744D8">
        <w:rPr>
          <w:rFonts w:ascii="Helvetica" w:hAnsi="Helvetica" w:cs="Helvetica"/>
          <w:color w:val="FFFFFF" w:themeColor="background1"/>
        </w:rPr>
        <w:t>kako se prim</w:t>
      </w:r>
      <w:r w:rsidR="009F4706" w:rsidRPr="00E744D8">
        <w:rPr>
          <w:rFonts w:ascii="Helvetica" w:hAnsi="Helvetica" w:cs="Helvetica"/>
          <w:color w:val="FFFFFF" w:themeColor="background1"/>
        </w:rPr>
        <w:t xml:space="preserve">jenuju </w:t>
      </w:r>
      <w:r w:rsidR="004C52BB" w:rsidRPr="00E744D8">
        <w:rPr>
          <w:rFonts w:ascii="Helvetica" w:hAnsi="Helvetica" w:cs="Helvetica"/>
          <w:color w:val="FFFFFF" w:themeColor="background1"/>
        </w:rPr>
        <w:t xml:space="preserve"> Zakon o državnim službenicima </w:t>
      </w:r>
      <w:r w:rsidR="00044EC4" w:rsidRPr="00E744D8">
        <w:rPr>
          <w:rFonts w:ascii="Helvetica" w:hAnsi="Helvetica" w:cs="Helvetica"/>
          <w:color w:val="FFFFFF" w:themeColor="background1"/>
        </w:rPr>
        <w:t xml:space="preserve">i jedinicama lokalne samouprave </w:t>
      </w:r>
      <w:r w:rsidR="007C3E91" w:rsidRPr="00E744D8">
        <w:rPr>
          <w:rFonts w:ascii="Helvetica" w:hAnsi="Helvetica" w:cs="Helvetica"/>
          <w:color w:val="FFFFFF" w:themeColor="background1"/>
        </w:rPr>
        <w:t>;</w:t>
      </w:r>
    </w:p>
    <w:p w14:paraId="7F3A32CA" w14:textId="15E7C7A2" w:rsidR="00EA06A0" w:rsidRPr="00E744D8" w:rsidRDefault="002B0D04"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00EA06A0" w:rsidRPr="00E744D8">
        <w:rPr>
          <w:rFonts w:ascii="Helvetica" w:hAnsi="Helvetica" w:cs="Helvetica"/>
          <w:color w:val="FFFFFF" w:themeColor="background1"/>
        </w:rPr>
        <w:t xml:space="preserve">ju kako </w:t>
      </w:r>
      <w:r w:rsidR="00FE7ABB" w:rsidRPr="00E744D8">
        <w:rPr>
          <w:rFonts w:ascii="Helvetica" w:hAnsi="Helvetica" w:cs="Helvetica"/>
          <w:color w:val="FFFFFF" w:themeColor="background1"/>
        </w:rPr>
        <w:t>su organizovane</w:t>
      </w:r>
      <w:r w:rsidR="00EA06A0" w:rsidRPr="00E744D8">
        <w:rPr>
          <w:rFonts w:ascii="Helvetica" w:hAnsi="Helvetica" w:cs="Helvetica"/>
          <w:color w:val="FFFFFF" w:themeColor="background1"/>
        </w:rPr>
        <w:t xml:space="preserve"> procedure zapošljavanja</w:t>
      </w:r>
      <w:r w:rsidR="00FE7ABB" w:rsidRPr="00E744D8">
        <w:rPr>
          <w:rFonts w:ascii="Helvetica" w:hAnsi="Helvetica" w:cs="Helvetica"/>
          <w:color w:val="FFFFFF" w:themeColor="background1"/>
        </w:rPr>
        <w:t xml:space="preserve"> </w:t>
      </w:r>
      <w:r w:rsidR="0097016C" w:rsidRPr="00E744D8">
        <w:rPr>
          <w:rFonts w:ascii="Helvetica" w:hAnsi="Helvetica" w:cs="Helvetica"/>
          <w:color w:val="FFFFFF" w:themeColor="background1"/>
        </w:rPr>
        <w:t xml:space="preserve">službenika </w:t>
      </w:r>
      <w:r w:rsidR="00FE7ABB" w:rsidRPr="00E744D8">
        <w:rPr>
          <w:rFonts w:ascii="Helvetica" w:hAnsi="Helvetica" w:cs="Helvetica"/>
          <w:color w:val="FFFFFF" w:themeColor="background1"/>
        </w:rPr>
        <w:t>i kako se prim</w:t>
      </w:r>
      <w:r w:rsidR="009F4706" w:rsidRPr="00E744D8">
        <w:rPr>
          <w:rFonts w:ascii="Helvetica" w:hAnsi="Helvetica" w:cs="Helvetica"/>
          <w:color w:val="FFFFFF" w:themeColor="background1"/>
        </w:rPr>
        <w:t>j</w:t>
      </w:r>
      <w:r w:rsidR="00FE7ABB" w:rsidRPr="00E744D8">
        <w:rPr>
          <w:rFonts w:ascii="Helvetica" w:hAnsi="Helvetica" w:cs="Helvetica"/>
          <w:color w:val="FFFFFF" w:themeColor="background1"/>
        </w:rPr>
        <w:t>enjuju u praksi</w:t>
      </w:r>
      <w:r w:rsidR="00246F69" w:rsidRPr="00E744D8">
        <w:rPr>
          <w:rFonts w:ascii="Helvetica" w:hAnsi="Helvetica" w:cs="Helvetica"/>
          <w:color w:val="FFFFFF" w:themeColor="background1"/>
        </w:rPr>
        <w:t>;</w:t>
      </w:r>
    </w:p>
    <w:p w14:paraId="172C6B71" w14:textId="2822588F" w:rsidR="00FC266D" w:rsidRPr="00E744D8" w:rsidRDefault="00FC266D"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Razlikuju vrste neprimerenog uticaja na državne službenike</w:t>
      </w:r>
      <w:r w:rsidR="0097016C" w:rsidRPr="00E744D8">
        <w:rPr>
          <w:rFonts w:ascii="Helvetica" w:hAnsi="Helvetica" w:cs="Helvetica"/>
          <w:color w:val="FFFFFF" w:themeColor="background1"/>
        </w:rPr>
        <w:t xml:space="preserve"> i službenike u organima AP i JLS</w:t>
      </w:r>
      <w:r w:rsidRPr="00E744D8">
        <w:rPr>
          <w:rFonts w:ascii="Helvetica" w:hAnsi="Helvetica" w:cs="Helvetica"/>
          <w:color w:val="FFFFFF" w:themeColor="background1"/>
        </w:rPr>
        <w:t>;</w:t>
      </w:r>
    </w:p>
    <w:p w14:paraId="1E229A08" w14:textId="2E256102" w:rsidR="00FC266D" w:rsidRPr="00E744D8" w:rsidRDefault="00FC266D"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 kojih standarda bi se trebalo pridržavati prilikom izrade i primene etičkih i disciplinskih okvira u upravi;</w:t>
      </w:r>
    </w:p>
    <w:p w14:paraId="307BEAEE" w14:textId="09998CD2" w:rsidR="00FC266D" w:rsidRPr="00E744D8" w:rsidRDefault="00FC266D"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Razlikuju službenike na položaju od</w:t>
      </w:r>
      <w:r w:rsidR="0097016C" w:rsidRPr="00E744D8">
        <w:rPr>
          <w:rFonts w:ascii="Helvetica" w:hAnsi="Helvetica" w:cs="Helvetica"/>
          <w:color w:val="FFFFFF" w:themeColor="background1"/>
        </w:rPr>
        <w:t xml:space="preserve"> službenika na izvršilačkim radnim mestima i izabranih, imenovanih i postavljenih lica u organima</w:t>
      </w:r>
      <w:r w:rsidR="00887EC1" w:rsidRPr="00E744D8">
        <w:rPr>
          <w:rFonts w:ascii="Helvetica" w:hAnsi="Helvetica" w:cs="Helvetica"/>
          <w:color w:val="FFFFFF" w:themeColor="background1"/>
        </w:rPr>
        <w:t>, kao i politički postavljenih funkcionera na čelu organa</w:t>
      </w:r>
      <w:r w:rsidRPr="00E744D8">
        <w:rPr>
          <w:rFonts w:ascii="Helvetica" w:hAnsi="Helvetica" w:cs="Helvetica"/>
          <w:color w:val="FFFFFF" w:themeColor="background1"/>
        </w:rPr>
        <w:t>;</w:t>
      </w:r>
    </w:p>
    <w:p w14:paraId="31C3638A" w14:textId="4EBAA538" w:rsidR="003013C5" w:rsidRPr="003013C5" w:rsidRDefault="00FC266D"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Proc</w:t>
      </w:r>
      <w:r w:rsidR="009F4706" w:rsidRPr="00E744D8">
        <w:rPr>
          <w:rFonts w:ascii="Helvetica" w:hAnsi="Helvetica" w:cs="Helvetica"/>
          <w:color w:val="FFFFFF" w:themeColor="background1"/>
        </w:rPr>
        <w:t>j</w:t>
      </w:r>
      <w:r w:rsidRPr="00E744D8">
        <w:rPr>
          <w:rFonts w:ascii="Helvetica" w:hAnsi="Helvetica" w:cs="Helvetica"/>
          <w:color w:val="FFFFFF" w:themeColor="background1"/>
        </w:rPr>
        <w:t>ene objektivnost kriterijuma za raspoređivanje na niže zvanje ili otpuštanje službenika.</w:t>
      </w:r>
    </w:p>
    <w:p w14:paraId="1DEA3F27" w14:textId="77777777" w:rsidR="003013C5" w:rsidRPr="003013C5" w:rsidRDefault="003013C5" w:rsidP="003013C5">
      <w:pPr>
        <w:ind w:right="-563"/>
        <w:jc w:val="both"/>
        <w:rPr>
          <w:rFonts w:ascii="Helvetica" w:hAnsi="Helvetica" w:cs="Helvetica"/>
          <w:color w:val="FFFFFF" w:themeColor="background1"/>
        </w:rPr>
      </w:pPr>
    </w:p>
    <w:p w14:paraId="3A232929" w14:textId="77777777" w:rsidR="009A2AE1" w:rsidRPr="00E744D8" w:rsidRDefault="009A2AE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Format obuke</w:t>
      </w:r>
    </w:p>
    <w:p w14:paraId="71EED69E" w14:textId="77777777" w:rsidR="009A2AE1" w:rsidRPr="00E744D8" w:rsidRDefault="009A2AE1" w:rsidP="00E744D8">
      <w:pPr>
        <w:ind w:left="-426" w:right="-563"/>
        <w:jc w:val="both"/>
        <w:rPr>
          <w:rFonts w:ascii="Helvetica" w:hAnsi="Helvetica" w:cs="Helvetica"/>
        </w:rPr>
      </w:pPr>
      <w:r w:rsidRPr="00E744D8">
        <w:rPr>
          <w:rFonts w:ascii="Helvetica" w:hAnsi="Helvetica" w:cs="Helvetica"/>
        </w:rPr>
        <w:t>Trening sesije (</w:t>
      </w:r>
      <w:r w:rsidRPr="00E744D8">
        <w:rPr>
          <w:rFonts w:ascii="Helvetica" w:hAnsi="Helvetica" w:cs="Helvetica"/>
          <w:i/>
          <w:iCs/>
        </w:rPr>
        <w:t>online</w:t>
      </w:r>
      <w:r w:rsidRPr="00E744D8">
        <w:rPr>
          <w:rFonts w:ascii="Helvetica" w:hAnsi="Helvetica" w:cs="Helvetica"/>
        </w:rPr>
        <w:t xml:space="preserve"> i uživo) </w:t>
      </w:r>
    </w:p>
    <w:p w14:paraId="72AC6B99" w14:textId="77777777" w:rsidR="009A2AE1" w:rsidRPr="00E744D8" w:rsidRDefault="009A2AE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Metod obuke</w:t>
      </w:r>
    </w:p>
    <w:p w14:paraId="5BA8C4B1" w14:textId="0D936E9C" w:rsidR="009A2AE1" w:rsidRPr="00E744D8" w:rsidRDefault="009A2AE1" w:rsidP="00E744D8">
      <w:pPr>
        <w:ind w:left="-426" w:right="-563"/>
        <w:jc w:val="both"/>
        <w:rPr>
          <w:rFonts w:ascii="Helvetica" w:hAnsi="Helvetica" w:cs="Helvetica"/>
        </w:rPr>
      </w:pPr>
      <w:r w:rsidRPr="00E744D8">
        <w:rPr>
          <w:rFonts w:ascii="Helvetica" w:hAnsi="Helvetica" w:cs="Helvetica"/>
        </w:rPr>
        <w:t xml:space="preserve">Interaktivna prezentacija materijala od strane trenera, praktični zadaci za učesnike koji će raditi u grupama, grupne diskusije. </w:t>
      </w:r>
    </w:p>
    <w:p w14:paraId="748E9ABB" w14:textId="77777777" w:rsidR="009A2AE1" w:rsidRPr="00E744D8" w:rsidRDefault="009A2AE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Trajanje obuke</w:t>
      </w:r>
    </w:p>
    <w:p w14:paraId="1DD2EF5F" w14:textId="77777777" w:rsidR="009A2AE1" w:rsidRPr="00E744D8" w:rsidRDefault="009A2AE1" w:rsidP="00E744D8">
      <w:pPr>
        <w:ind w:left="-426" w:right="-563"/>
        <w:jc w:val="both"/>
        <w:rPr>
          <w:rFonts w:ascii="Helvetica" w:hAnsi="Helvetica" w:cs="Helvetica"/>
        </w:rPr>
      </w:pPr>
      <w:r w:rsidRPr="00E744D8">
        <w:rPr>
          <w:rFonts w:ascii="Helvetica" w:hAnsi="Helvetica" w:cs="Helvetica"/>
        </w:rPr>
        <w:t xml:space="preserve">Jedan i po dan (10 sati) obuke uz 2 sata za praktične zadatke van obuke </w:t>
      </w:r>
    </w:p>
    <w:p w14:paraId="4035D7AB" w14:textId="77777777" w:rsidR="009A2AE1" w:rsidRPr="00E744D8" w:rsidRDefault="009A2AE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Broj polaznika</w:t>
      </w:r>
    </w:p>
    <w:p w14:paraId="6C9F91E3" w14:textId="77777777" w:rsidR="009A2AE1" w:rsidRPr="00E744D8" w:rsidRDefault="009A2AE1"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Najmanji broj polaznika: 15</w:t>
      </w:r>
    </w:p>
    <w:p w14:paraId="22B05C0E" w14:textId="04893535" w:rsidR="002E2834" w:rsidRPr="00E744D8" w:rsidRDefault="009A2AE1"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Optimalni broj polaznika: 20</w:t>
      </w:r>
      <w:r w:rsidR="002E2834" w:rsidRPr="00E744D8">
        <w:rPr>
          <w:rFonts w:ascii="Helvetica" w:hAnsi="Helvetica" w:cs="Helvetica"/>
        </w:rPr>
        <w:br w:type="page"/>
      </w:r>
    </w:p>
    <w:p w14:paraId="164FA522" w14:textId="69612298" w:rsidR="00EA5586" w:rsidRPr="003013C5" w:rsidRDefault="00EA5586" w:rsidP="00E744D8">
      <w:pPr>
        <w:pStyle w:val="Heading2"/>
        <w:ind w:left="-426" w:right="-563"/>
        <w:jc w:val="both"/>
        <w:rPr>
          <w:rFonts w:ascii="Helvetica" w:hAnsi="Helvetica" w:cs="Helvetica"/>
          <w:color w:val="1F3864" w:themeColor="accent1" w:themeShade="80"/>
          <w:sz w:val="56"/>
          <w:szCs w:val="56"/>
        </w:rPr>
      </w:pPr>
      <w:bookmarkStart w:id="5" w:name="_Toc161409908"/>
      <w:r w:rsidRPr="003013C5">
        <w:rPr>
          <w:rFonts w:ascii="Helvetica" w:hAnsi="Helvetica" w:cs="Helvetica"/>
          <w:color w:val="1F3864" w:themeColor="accent1" w:themeShade="80"/>
          <w:sz w:val="56"/>
          <w:szCs w:val="56"/>
        </w:rPr>
        <w:lastRenderedPageBreak/>
        <w:t>Organi</w:t>
      </w:r>
      <w:r w:rsidR="008265E3" w:rsidRPr="003013C5">
        <w:rPr>
          <w:rFonts w:ascii="Helvetica" w:hAnsi="Helvetica" w:cs="Helvetica"/>
          <w:color w:val="1F3864" w:themeColor="accent1" w:themeShade="80"/>
          <w:sz w:val="56"/>
          <w:szCs w:val="56"/>
        </w:rPr>
        <w:t>zacija, odgovornost i nadzor</w:t>
      </w:r>
      <w:bookmarkEnd w:id="5"/>
    </w:p>
    <w:p w14:paraId="632CC610" w14:textId="3F983D74" w:rsidR="00937BF8" w:rsidRPr="003013C5" w:rsidRDefault="00322A81" w:rsidP="003013C5">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 xml:space="preserve">Cilj modula </w:t>
      </w:r>
    </w:p>
    <w:p w14:paraId="59876F87" w14:textId="62E8D34E" w:rsidR="00937BF8" w:rsidRPr="00E744D8" w:rsidRDefault="00937BF8" w:rsidP="00E744D8">
      <w:pPr>
        <w:spacing w:before="120" w:after="120"/>
        <w:ind w:left="-426" w:right="-563"/>
        <w:jc w:val="both"/>
        <w:rPr>
          <w:rFonts w:ascii="Helvetica" w:hAnsi="Helvetica" w:cs="Helvetica"/>
        </w:rPr>
      </w:pPr>
      <w:r w:rsidRPr="00E744D8">
        <w:rPr>
          <w:rFonts w:ascii="Helvetica" w:hAnsi="Helvetica" w:cs="Helvetica"/>
        </w:rPr>
        <w:t>Osposobiti OCD znanjem u vezi sa zahtevima otvorenosti i transparentnosti organa uprave, internim i eksternim mehanizmima odgovornosti, organizacijom uprave, radom nadzornih organa i sistemima integriteta u javnom sektoru u Bosni i Hercegovini.</w:t>
      </w:r>
    </w:p>
    <w:p w14:paraId="039F9F08" w14:textId="77777777" w:rsidR="00F83565" w:rsidRPr="00E744D8" w:rsidRDefault="00F83565"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Opis modula</w:t>
      </w:r>
    </w:p>
    <w:p w14:paraId="755AD4D7" w14:textId="77777777" w:rsidR="003013C5" w:rsidRDefault="00937BF8" w:rsidP="00E744D8">
      <w:pPr>
        <w:spacing w:before="120" w:after="120"/>
        <w:ind w:left="-426" w:right="-563"/>
        <w:jc w:val="both"/>
        <w:rPr>
          <w:rFonts w:ascii="Helvetica" w:hAnsi="Helvetica" w:cs="Helvetica"/>
          <w:color w:val="000000"/>
          <w:sz w:val="27"/>
          <w:szCs w:val="27"/>
        </w:rPr>
      </w:pPr>
      <w:r w:rsidRPr="003013C5">
        <w:rPr>
          <w:rFonts w:ascii="Helvetica" w:hAnsi="Helvetica" w:cs="Helvetica"/>
          <w:color w:val="000000"/>
        </w:rPr>
        <w:t>Modul se sastoji od dve glavne tematske celine, u skladu sa prioritizacijom tema od strane OCD, kao i dve dodatne tematske celine. Glavne tematske celine su centralni deo modula i biće obrađene detaljno, dok će dodatne celine predstavljati dopunu centralnom delu.</w:t>
      </w:r>
    </w:p>
    <w:p w14:paraId="202E1315" w14:textId="387ED915" w:rsidR="00F83565" w:rsidRPr="00E744D8" w:rsidRDefault="00D22745" w:rsidP="00E744D8">
      <w:pPr>
        <w:spacing w:before="120" w:after="120"/>
        <w:ind w:left="-426" w:right="-563"/>
        <w:jc w:val="both"/>
        <w:rPr>
          <w:rFonts w:ascii="Helvetica" w:hAnsi="Helvetica" w:cs="Helvetica"/>
          <w:b/>
          <w:bCs/>
        </w:rPr>
      </w:pPr>
      <w:r w:rsidRPr="00E744D8">
        <w:rPr>
          <w:rFonts w:ascii="Helvetica" w:hAnsi="Helvetica" w:cs="Helvetica"/>
          <w:noProof/>
        </w:rPr>
        <w:drawing>
          <wp:inline distT="0" distB="0" distL="0" distR="0" wp14:anchorId="2585BB66" wp14:editId="660B8A8C">
            <wp:extent cx="6545580" cy="2750820"/>
            <wp:effectExtent l="0" t="0" r="26670" b="11430"/>
            <wp:docPr id="74758124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CD98936" w14:textId="77777777" w:rsidR="00106DC6" w:rsidRPr="00E744D8" w:rsidRDefault="00106DC6" w:rsidP="00E744D8">
      <w:pPr>
        <w:spacing w:before="120" w:after="120"/>
        <w:ind w:left="-426" w:right="-563"/>
        <w:jc w:val="both"/>
        <w:rPr>
          <w:rFonts w:ascii="Helvetica" w:hAnsi="Helvetica" w:cs="Helvetica"/>
        </w:rPr>
      </w:pPr>
      <w:r w:rsidRPr="00E744D8">
        <w:rPr>
          <w:rFonts w:ascii="Helvetica" w:hAnsi="Helvetica" w:cs="Helvetica"/>
        </w:rPr>
        <w:t>Tokom obuke, polaznici će naučiti:</w:t>
      </w:r>
    </w:p>
    <w:p w14:paraId="1071A440" w14:textId="3494255E" w:rsidR="00106DC6" w:rsidRPr="00E744D8" w:rsidRDefault="00901533"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w:t>
      </w:r>
      <w:r w:rsidR="007439C8" w:rsidRPr="00E744D8">
        <w:rPr>
          <w:rFonts w:ascii="Helvetica" w:hAnsi="Helvetica" w:cs="Helvetica"/>
        </w:rPr>
        <w:t xml:space="preserve">oji su </w:t>
      </w:r>
      <w:r w:rsidRPr="00E744D8">
        <w:rPr>
          <w:rFonts w:ascii="Helvetica" w:hAnsi="Helvetica" w:cs="Helvetica"/>
        </w:rPr>
        <w:t>najvažniji</w:t>
      </w:r>
      <w:r w:rsidR="007439C8" w:rsidRPr="00E744D8">
        <w:rPr>
          <w:rFonts w:ascii="Helvetica" w:hAnsi="Helvetica" w:cs="Helvetica"/>
        </w:rPr>
        <w:t xml:space="preserve"> standardi za </w:t>
      </w:r>
      <w:r w:rsidR="00B9065D" w:rsidRPr="00E744D8">
        <w:rPr>
          <w:rFonts w:ascii="Helvetica" w:hAnsi="Helvetica" w:cs="Helvetica"/>
        </w:rPr>
        <w:t xml:space="preserve">proaktivnu i reaktivnu transparentnost organa uprave; </w:t>
      </w:r>
      <w:r w:rsidR="00BA13EA" w:rsidRPr="00E744D8">
        <w:rPr>
          <w:rFonts w:ascii="Helvetica" w:hAnsi="Helvetica" w:cs="Helvetica"/>
        </w:rPr>
        <w:t>koji su najvažniji elementi Zakona o slobodnom pristupu informacijama od javnog značaja</w:t>
      </w:r>
      <w:r w:rsidR="00092967" w:rsidRPr="00E744D8">
        <w:rPr>
          <w:rFonts w:ascii="Helvetica" w:hAnsi="Helvetica" w:cs="Helvetica"/>
        </w:rPr>
        <w:t xml:space="preserve">; kako funkcioniše sistem podnošenja žalbi </w:t>
      </w:r>
      <w:r w:rsidR="00BD591C" w:rsidRPr="00E744D8">
        <w:rPr>
          <w:rFonts w:ascii="Helvetica" w:hAnsi="Helvetica" w:cs="Helvetica"/>
        </w:rPr>
        <w:t>Povereniku za informacije od javnog značaja i zaštitu podataka o ličnosti</w:t>
      </w:r>
      <w:r w:rsidR="00092967" w:rsidRPr="00E744D8">
        <w:rPr>
          <w:rFonts w:ascii="Helvetica" w:hAnsi="Helvetica" w:cs="Helvetica"/>
        </w:rPr>
        <w:t xml:space="preserve">; </w:t>
      </w:r>
      <w:r w:rsidR="00106DC6" w:rsidRPr="00E744D8">
        <w:rPr>
          <w:rFonts w:ascii="Helvetica" w:hAnsi="Helvetica" w:cs="Helvetica"/>
        </w:rPr>
        <w:t xml:space="preserve"> </w:t>
      </w:r>
      <w:r w:rsidR="003B3A45" w:rsidRPr="00E744D8">
        <w:rPr>
          <w:rFonts w:ascii="Helvetica" w:hAnsi="Helvetica" w:cs="Helvetica"/>
        </w:rPr>
        <w:t xml:space="preserve">kako vršiti praćenje i procenu usklađenosti </w:t>
      </w:r>
      <w:r w:rsidR="00EB46FC" w:rsidRPr="00E744D8">
        <w:rPr>
          <w:rFonts w:ascii="Helvetica" w:hAnsi="Helvetica" w:cs="Helvetica"/>
        </w:rPr>
        <w:t xml:space="preserve">prakse </w:t>
      </w:r>
      <w:r w:rsidR="004409A8" w:rsidRPr="00E744D8">
        <w:rPr>
          <w:rFonts w:ascii="Helvetica" w:hAnsi="Helvetica" w:cs="Helvetica"/>
        </w:rPr>
        <w:t>sa pravnim okvirom za pristup informacijama od javnog značaja</w:t>
      </w:r>
      <w:r w:rsidR="0080309D" w:rsidRPr="00E744D8">
        <w:rPr>
          <w:rFonts w:ascii="Helvetica" w:hAnsi="Helvetica" w:cs="Helvetica"/>
        </w:rPr>
        <w:t>;</w:t>
      </w:r>
      <w:r w:rsidR="004409A8" w:rsidRPr="00E744D8">
        <w:rPr>
          <w:rFonts w:ascii="Helvetica" w:hAnsi="Helvetica" w:cs="Helvetica"/>
        </w:rPr>
        <w:t xml:space="preserve"> </w:t>
      </w:r>
      <w:r w:rsidR="0080309D" w:rsidRPr="00E744D8">
        <w:rPr>
          <w:rFonts w:ascii="Helvetica" w:hAnsi="Helvetica" w:cs="Helvetica"/>
        </w:rPr>
        <w:t xml:space="preserve">šta su otvoreni podaci i kako se koriste </w:t>
      </w:r>
      <w:r w:rsidR="00106DC6" w:rsidRPr="00E744D8">
        <w:rPr>
          <w:rFonts w:ascii="Helvetica" w:hAnsi="Helvetica" w:cs="Helvetica"/>
          <w:i/>
          <w:iCs/>
        </w:rPr>
        <w:t>tematska c</w:t>
      </w:r>
      <w:r w:rsidR="00312F19" w:rsidRPr="00E744D8">
        <w:rPr>
          <w:rFonts w:ascii="Helvetica" w:hAnsi="Helvetica" w:cs="Helvetica"/>
          <w:i/>
          <w:iCs/>
        </w:rPr>
        <w:t>j</w:t>
      </w:r>
      <w:r w:rsidR="00106DC6" w:rsidRPr="00E744D8">
        <w:rPr>
          <w:rFonts w:ascii="Helvetica" w:hAnsi="Helvetica" w:cs="Helvetica"/>
          <w:i/>
          <w:iCs/>
        </w:rPr>
        <w:t>elina 1</w:t>
      </w:r>
      <w:r w:rsidR="00106DC6" w:rsidRPr="00E744D8">
        <w:rPr>
          <w:rFonts w:ascii="Helvetica" w:hAnsi="Helvetica" w:cs="Helvetica"/>
        </w:rPr>
        <w:t>).</w:t>
      </w:r>
    </w:p>
    <w:p w14:paraId="72B6F799" w14:textId="326A48B6" w:rsidR="00106DC6" w:rsidRPr="00E744D8" w:rsidRDefault="008C190E"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Koji su potencijalni rizici i pretnje integritetu u javnom sektoru; </w:t>
      </w:r>
      <w:r w:rsidR="007E0F8F" w:rsidRPr="00E744D8">
        <w:rPr>
          <w:rFonts w:ascii="Helvetica" w:hAnsi="Helvetica" w:cs="Helvetica"/>
        </w:rPr>
        <w:t xml:space="preserve">koja pravila i vrednosti za etičko postupanje se primenjuju u javnom sektoru; kako </w:t>
      </w:r>
      <w:r w:rsidR="00EA65FB" w:rsidRPr="00E744D8">
        <w:rPr>
          <w:rFonts w:ascii="Helvetica" w:hAnsi="Helvetica" w:cs="Helvetica"/>
        </w:rPr>
        <w:t xml:space="preserve">funkcionišu mehanizmi za podnošenje pritužbi; </w:t>
      </w:r>
      <w:r w:rsidR="00237525" w:rsidRPr="00E744D8">
        <w:rPr>
          <w:rFonts w:ascii="Helvetica" w:hAnsi="Helvetica" w:cs="Helvetica"/>
        </w:rPr>
        <w:t xml:space="preserve">koji su glavni aspekti sistema prijave imovine i sankcije za </w:t>
      </w:r>
      <w:r w:rsidR="005B2AA4" w:rsidRPr="00E744D8">
        <w:rPr>
          <w:rFonts w:ascii="Helvetica" w:hAnsi="Helvetica" w:cs="Helvetica"/>
        </w:rPr>
        <w:t>neusaglašenost</w:t>
      </w:r>
      <w:r w:rsidR="00106DC6" w:rsidRPr="00E744D8">
        <w:rPr>
          <w:rFonts w:ascii="Helvetica" w:hAnsi="Helvetica" w:cs="Helvetica"/>
        </w:rPr>
        <w:t xml:space="preserve"> (</w:t>
      </w:r>
      <w:r w:rsidR="00106DC6" w:rsidRPr="00E744D8">
        <w:rPr>
          <w:rFonts w:ascii="Helvetica" w:hAnsi="Helvetica" w:cs="Helvetica"/>
          <w:i/>
          <w:iCs/>
        </w:rPr>
        <w:t>tematska c</w:t>
      </w:r>
      <w:r w:rsidR="00312F19" w:rsidRPr="00E744D8">
        <w:rPr>
          <w:rFonts w:ascii="Helvetica" w:hAnsi="Helvetica" w:cs="Helvetica"/>
          <w:i/>
          <w:iCs/>
        </w:rPr>
        <w:t>j</w:t>
      </w:r>
      <w:r w:rsidR="00106DC6" w:rsidRPr="00E744D8">
        <w:rPr>
          <w:rFonts w:ascii="Helvetica" w:hAnsi="Helvetica" w:cs="Helvetica"/>
          <w:i/>
          <w:iCs/>
        </w:rPr>
        <w:t>elina 2</w:t>
      </w:r>
      <w:r w:rsidR="00106DC6" w:rsidRPr="00E744D8">
        <w:rPr>
          <w:rFonts w:ascii="Helvetica" w:hAnsi="Helvetica" w:cs="Helvetica"/>
        </w:rPr>
        <w:t>).</w:t>
      </w:r>
    </w:p>
    <w:p w14:paraId="7045AC4E" w14:textId="0DF846D9" w:rsidR="00106DC6" w:rsidRPr="00E744D8" w:rsidRDefault="00106DC6"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w:t>
      </w:r>
      <w:r w:rsidR="00376CE2" w:rsidRPr="00E744D8">
        <w:rPr>
          <w:rFonts w:ascii="Helvetica" w:hAnsi="Helvetica" w:cs="Helvetica"/>
        </w:rPr>
        <w:t xml:space="preserve">i vidovi organizacije </w:t>
      </w:r>
      <w:r w:rsidR="00160321" w:rsidRPr="00E744D8">
        <w:rPr>
          <w:rFonts w:ascii="Helvetica" w:hAnsi="Helvetica" w:cs="Helvetica"/>
        </w:rPr>
        <w:t>državne uprave podstič</w:t>
      </w:r>
      <w:r w:rsidR="004A261A" w:rsidRPr="00E744D8">
        <w:rPr>
          <w:rFonts w:ascii="Helvetica" w:hAnsi="Helvetica" w:cs="Helvetica"/>
        </w:rPr>
        <w:t>u</w:t>
      </w:r>
      <w:r w:rsidR="00160321" w:rsidRPr="00E744D8">
        <w:rPr>
          <w:rFonts w:ascii="Helvetica" w:hAnsi="Helvetica" w:cs="Helvetica"/>
        </w:rPr>
        <w:t xml:space="preserve"> odgovornost</w:t>
      </w:r>
      <w:r w:rsidR="00376CE2" w:rsidRPr="00E744D8">
        <w:rPr>
          <w:rFonts w:ascii="Helvetica" w:hAnsi="Helvetica" w:cs="Helvetica"/>
        </w:rPr>
        <w:t>;</w:t>
      </w:r>
      <w:r w:rsidR="00E81D4E" w:rsidRPr="00E744D8">
        <w:rPr>
          <w:rFonts w:ascii="Helvetica" w:hAnsi="Helvetica" w:cs="Helvetica"/>
        </w:rPr>
        <w:t xml:space="preserve"> koji su najvažniji aspekti</w:t>
      </w:r>
      <w:r w:rsidR="00160321" w:rsidRPr="00E744D8">
        <w:rPr>
          <w:rFonts w:ascii="Helvetica" w:hAnsi="Helvetica" w:cs="Helvetica"/>
        </w:rPr>
        <w:t xml:space="preserve"> nezavisnosti organa i institucija i njihove odgovornosti</w:t>
      </w:r>
      <w:r w:rsidR="002777C1" w:rsidRPr="00E744D8">
        <w:rPr>
          <w:rFonts w:ascii="Helvetica" w:hAnsi="Helvetica" w:cs="Helvetica"/>
        </w:rPr>
        <w:t>; k</w:t>
      </w:r>
      <w:r w:rsidR="00045D23" w:rsidRPr="00E744D8">
        <w:rPr>
          <w:rFonts w:ascii="Helvetica" w:hAnsi="Helvetica" w:cs="Helvetica"/>
        </w:rPr>
        <w:t xml:space="preserve">ako je izvršena podela </w:t>
      </w:r>
      <w:r w:rsidR="00160321" w:rsidRPr="00E744D8">
        <w:rPr>
          <w:rFonts w:ascii="Helvetica" w:hAnsi="Helvetica" w:cs="Helvetica"/>
        </w:rPr>
        <w:t xml:space="preserve">odgovornosti između različitih nivoa vlasti </w:t>
      </w:r>
      <w:r w:rsidR="00041E66" w:rsidRPr="00E744D8">
        <w:rPr>
          <w:rFonts w:ascii="Helvetica" w:hAnsi="Helvetica" w:cs="Helvetica"/>
        </w:rPr>
        <w:t xml:space="preserve">i koja rešenja i standardi se najčešće primenjuju </w:t>
      </w:r>
      <w:r w:rsidRPr="00E744D8">
        <w:rPr>
          <w:rFonts w:ascii="Helvetica" w:hAnsi="Helvetica" w:cs="Helvetica"/>
        </w:rPr>
        <w:t>(</w:t>
      </w:r>
      <w:r w:rsidRPr="00E744D8">
        <w:rPr>
          <w:rFonts w:ascii="Helvetica" w:hAnsi="Helvetica" w:cs="Helvetica"/>
          <w:i/>
          <w:iCs/>
        </w:rPr>
        <w:t>tematska c</w:t>
      </w:r>
      <w:r w:rsidR="00312F19" w:rsidRPr="00E744D8">
        <w:rPr>
          <w:rFonts w:ascii="Helvetica" w:hAnsi="Helvetica" w:cs="Helvetica"/>
          <w:i/>
          <w:iCs/>
        </w:rPr>
        <w:t>j</w:t>
      </w:r>
      <w:r w:rsidRPr="00E744D8">
        <w:rPr>
          <w:rFonts w:ascii="Helvetica" w:hAnsi="Helvetica" w:cs="Helvetica"/>
          <w:i/>
          <w:iCs/>
        </w:rPr>
        <w:t>elina 3</w:t>
      </w:r>
      <w:r w:rsidRPr="00E744D8">
        <w:rPr>
          <w:rFonts w:ascii="Helvetica" w:hAnsi="Helvetica" w:cs="Helvetica"/>
        </w:rPr>
        <w:t>).</w:t>
      </w:r>
    </w:p>
    <w:p w14:paraId="3BF012C3" w14:textId="08C2B4B3" w:rsidR="00106DC6" w:rsidRPr="00E744D8" w:rsidRDefault="00106DC6"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Koji su najvažniji</w:t>
      </w:r>
      <w:r w:rsidR="00E148CA" w:rsidRPr="00E744D8">
        <w:rPr>
          <w:rFonts w:ascii="Helvetica" w:hAnsi="Helvetica" w:cs="Helvetica"/>
        </w:rPr>
        <w:t xml:space="preserve"> aspekti saradnje </w:t>
      </w:r>
      <w:r w:rsidR="002F2D33" w:rsidRPr="00E744D8">
        <w:rPr>
          <w:rFonts w:ascii="Helvetica" w:hAnsi="Helvetica" w:cs="Helvetica"/>
        </w:rPr>
        <w:t xml:space="preserve">Narodne </w:t>
      </w:r>
      <w:r w:rsidR="00BC59ED" w:rsidRPr="00E744D8">
        <w:rPr>
          <w:rFonts w:ascii="Helvetica" w:hAnsi="Helvetica" w:cs="Helvetica"/>
        </w:rPr>
        <w:t>s</w:t>
      </w:r>
      <w:r w:rsidR="00E148CA" w:rsidRPr="00E744D8">
        <w:rPr>
          <w:rFonts w:ascii="Helvetica" w:hAnsi="Helvetica" w:cs="Helvetica"/>
        </w:rPr>
        <w:t xml:space="preserve">kupštine </w:t>
      </w:r>
      <w:r w:rsidR="00BC59ED" w:rsidRPr="00E744D8">
        <w:rPr>
          <w:rFonts w:ascii="Helvetica" w:hAnsi="Helvetica" w:cs="Helvetica"/>
        </w:rPr>
        <w:t xml:space="preserve">i nezavisnih kontrolnih organa; </w:t>
      </w:r>
      <w:r w:rsidR="00270CC2" w:rsidRPr="00E744D8">
        <w:rPr>
          <w:rFonts w:ascii="Helvetica" w:hAnsi="Helvetica" w:cs="Helvetica"/>
        </w:rPr>
        <w:t xml:space="preserve">kako obezbediti nezavisnost Državne revizorske institucije i osigurati da organi primenjuju njene preporuke; </w:t>
      </w:r>
      <w:r w:rsidR="007F5B7D" w:rsidRPr="00E744D8">
        <w:rPr>
          <w:rFonts w:ascii="Helvetica" w:hAnsi="Helvetica" w:cs="Helvetica"/>
        </w:rPr>
        <w:t xml:space="preserve">kako </w:t>
      </w:r>
      <w:r w:rsidR="002F2D33" w:rsidRPr="00E744D8">
        <w:rPr>
          <w:rFonts w:ascii="Helvetica" w:hAnsi="Helvetica" w:cs="Helvetica"/>
        </w:rPr>
        <w:t xml:space="preserve">Narodna </w:t>
      </w:r>
      <w:r w:rsidR="007F5B7D" w:rsidRPr="00E744D8">
        <w:rPr>
          <w:rFonts w:ascii="Helvetica" w:hAnsi="Helvetica" w:cs="Helvetica"/>
        </w:rPr>
        <w:t xml:space="preserve">skupština </w:t>
      </w:r>
      <w:r w:rsidR="00B6390F" w:rsidRPr="00E744D8">
        <w:rPr>
          <w:rFonts w:ascii="Helvetica" w:hAnsi="Helvetica" w:cs="Helvetica"/>
        </w:rPr>
        <w:t>vrši nadzor nad izvršnom vlasti</w:t>
      </w:r>
      <w:r w:rsidRPr="00E744D8">
        <w:rPr>
          <w:rFonts w:ascii="Helvetica" w:hAnsi="Helvetica" w:cs="Helvetica"/>
        </w:rPr>
        <w:t xml:space="preserve"> (</w:t>
      </w:r>
      <w:r w:rsidRPr="00E744D8">
        <w:rPr>
          <w:rFonts w:ascii="Helvetica" w:hAnsi="Helvetica" w:cs="Helvetica"/>
          <w:i/>
          <w:iCs/>
        </w:rPr>
        <w:t>tematska c</w:t>
      </w:r>
      <w:r w:rsidR="00312F19" w:rsidRPr="00E744D8">
        <w:rPr>
          <w:rFonts w:ascii="Helvetica" w:hAnsi="Helvetica" w:cs="Helvetica"/>
          <w:i/>
          <w:iCs/>
        </w:rPr>
        <w:t>j</w:t>
      </w:r>
      <w:r w:rsidRPr="00E744D8">
        <w:rPr>
          <w:rFonts w:ascii="Helvetica" w:hAnsi="Helvetica" w:cs="Helvetica"/>
          <w:i/>
          <w:iCs/>
        </w:rPr>
        <w:t>elina 4</w:t>
      </w:r>
      <w:r w:rsidRPr="00E744D8">
        <w:rPr>
          <w:rFonts w:ascii="Helvetica" w:hAnsi="Helvetica" w:cs="Helvetica"/>
        </w:rPr>
        <w:t>).</w:t>
      </w:r>
    </w:p>
    <w:p w14:paraId="12F446D3" w14:textId="2BB03130" w:rsidR="003013C5" w:rsidRPr="00E744D8" w:rsidRDefault="006C4162" w:rsidP="003013C5">
      <w:pPr>
        <w:spacing w:before="120" w:after="120"/>
        <w:ind w:left="-426" w:right="-563"/>
        <w:jc w:val="both"/>
        <w:rPr>
          <w:rFonts w:ascii="Helvetica" w:hAnsi="Helvetica" w:cs="Helvetica"/>
        </w:rPr>
      </w:pPr>
      <w:r w:rsidRPr="00E744D8">
        <w:rPr>
          <w:rFonts w:ascii="Helvetica" w:hAnsi="Helvetica" w:cs="Helvetica"/>
        </w:rPr>
        <w:lastRenderedPageBreak/>
        <w:t xml:space="preserve">Korisni materijali: </w:t>
      </w:r>
      <w:r w:rsidR="00ED3135" w:rsidRPr="00E744D8">
        <w:rPr>
          <w:rFonts w:ascii="Helvetica" w:hAnsi="Helvetica" w:cs="Helvetica"/>
        </w:rPr>
        <w:t xml:space="preserve">SIGMA – </w:t>
      </w:r>
      <w:hyperlink r:id="rId35" w:history="1">
        <w:r w:rsidR="00735F54" w:rsidRPr="00E744D8">
          <w:rPr>
            <w:rStyle w:val="Hyperlink"/>
            <w:rFonts w:ascii="Helvetica" w:hAnsi="Helvetica" w:cs="Helvetica"/>
          </w:rPr>
          <w:t>Pravo na otvorene javne uprave u Evropi; novi pravni standardi za administrativnu transparentnost</w:t>
        </w:r>
      </w:hyperlink>
      <w:r w:rsidR="00735F54" w:rsidRPr="00E744D8">
        <w:rPr>
          <w:rFonts w:ascii="Helvetica" w:hAnsi="Helvetica" w:cs="Helvetica"/>
        </w:rPr>
        <w:t xml:space="preserve">; </w:t>
      </w:r>
      <w:r w:rsidRPr="00E744D8">
        <w:rPr>
          <w:rFonts w:ascii="Helvetica" w:hAnsi="Helvetica" w:cs="Helvetica"/>
        </w:rPr>
        <w:t xml:space="preserve">ReSPA – </w:t>
      </w:r>
      <w:hyperlink r:id="rId36" w:history="1">
        <w:r w:rsidRPr="00E744D8">
          <w:rPr>
            <w:rStyle w:val="Hyperlink"/>
            <w:rFonts w:ascii="Helvetica" w:hAnsi="Helvetica" w:cs="Helvetica"/>
          </w:rPr>
          <w:t>Preporuke o dostavljanju izjava o finansijskom i imovinskom stanju nosilaca javnih funkcija na Zapadnom Balkanu</w:t>
        </w:r>
      </w:hyperlink>
      <w:r w:rsidRPr="00E744D8" w:rsidDel="006C4162">
        <w:rPr>
          <w:rFonts w:ascii="Helvetica" w:hAnsi="Helvetica" w:cs="Helvetica"/>
        </w:rPr>
        <w:t xml:space="preserve"> </w:t>
      </w:r>
    </w:p>
    <w:p w14:paraId="301F7A64" w14:textId="597EC0AF" w:rsidR="006C4162" w:rsidRPr="00E744D8" w:rsidRDefault="006C4162" w:rsidP="00E744D8">
      <w:pPr>
        <w:spacing w:before="120" w:after="120"/>
        <w:ind w:left="-426" w:right="-563"/>
        <w:jc w:val="both"/>
        <w:rPr>
          <w:rFonts w:ascii="Helvetica" w:hAnsi="Helvetica" w:cs="Helvetica"/>
        </w:rPr>
      </w:pPr>
      <w:r w:rsidRPr="00E744D8">
        <w:rPr>
          <w:rFonts w:ascii="Helvetica" w:hAnsi="Helvetica" w:cs="Helvetica"/>
          <w:b/>
          <w:bCs/>
          <w:noProof/>
          <w:color w:val="FFFFFF" w:themeColor="background1"/>
          <w:sz w:val="24"/>
          <w:szCs w:val="24"/>
        </w:rPr>
        <mc:AlternateContent>
          <mc:Choice Requires="wps">
            <w:drawing>
              <wp:anchor distT="0" distB="0" distL="114300" distR="114300" simplePos="0" relativeHeight="251668480" behindDoc="1" locked="0" layoutInCell="1" allowOverlap="1" wp14:anchorId="7F3921D5" wp14:editId="3D9CE457">
                <wp:simplePos x="0" y="0"/>
                <wp:positionH relativeFrom="margin">
                  <wp:posOffset>-487680</wp:posOffset>
                </wp:positionH>
                <wp:positionV relativeFrom="paragraph">
                  <wp:posOffset>64770</wp:posOffset>
                </wp:positionV>
                <wp:extent cx="6941820" cy="2468880"/>
                <wp:effectExtent l="0" t="0" r="0" b="7620"/>
                <wp:wrapNone/>
                <wp:docPr id="1574056669" name="Rectangle 2"/>
                <wp:cNvGraphicFramePr/>
                <a:graphic xmlns:a="http://schemas.openxmlformats.org/drawingml/2006/main">
                  <a:graphicData uri="http://schemas.microsoft.com/office/word/2010/wordprocessingShape">
                    <wps:wsp>
                      <wps:cNvSpPr/>
                      <wps:spPr>
                        <a:xfrm>
                          <a:off x="0" y="0"/>
                          <a:ext cx="6941820" cy="2468880"/>
                        </a:xfrm>
                        <a:prstGeom prst="roundRect">
                          <a:avLst>
                            <a:gd name="adj" fmla="val 10803"/>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98E6F" id="Rectangle 2" o:spid="_x0000_s1026" style="position:absolute;margin-left:-38.4pt;margin-top:5.1pt;width:546.6pt;height:19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" fillcolor="#ed7d31 [3205]" stroked="f" strokeweight="1pt">
                <v:stroke joinstyle="miter"/>
                <w10:wrap anchorx="margin"/>
              </v:roundrect>
            </w:pict>
          </mc:Fallback>
        </mc:AlternateContent>
      </w:r>
    </w:p>
    <w:p w14:paraId="110789F8" w14:textId="77777777" w:rsidR="00B6390F" w:rsidRPr="00E744D8" w:rsidRDefault="00B6390F" w:rsidP="00E744D8">
      <w:pPr>
        <w:tabs>
          <w:tab w:val="left" w:pos="2810"/>
        </w:tabs>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color w:val="FFFFFF" w:themeColor="background1"/>
          <w:sz w:val="24"/>
          <w:szCs w:val="24"/>
        </w:rPr>
        <w:t>Očekivani efekti</w:t>
      </w:r>
      <w:r w:rsidRPr="00E744D8">
        <w:rPr>
          <w:rFonts w:ascii="Helvetica" w:hAnsi="Helvetica" w:cs="Helvetica"/>
          <w:b/>
          <w:bCs/>
          <w:color w:val="FFFFFF" w:themeColor="background1"/>
          <w:sz w:val="24"/>
          <w:szCs w:val="24"/>
        </w:rPr>
        <w:tab/>
      </w:r>
    </w:p>
    <w:p w14:paraId="6944B7C6" w14:textId="77777777" w:rsidR="00B6390F" w:rsidRPr="00E744D8" w:rsidRDefault="00B6390F" w:rsidP="00E744D8">
      <w:pPr>
        <w:spacing w:before="120" w:after="120"/>
        <w:ind w:left="-426" w:right="-563"/>
        <w:jc w:val="both"/>
        <w:rPr>
          <w:rFonts w:ascii="Helvetica" w:hAnsi="Helvetica" w:cs="Helvetica"/>
          <w:color w:val="FFFFFF" w:themeColor="background1"/>
        </w:rPr>
      </w:pPr>
      <w:r w:rsidRPr="00E744D8">
        <w:rPr>
          <w:rFonts w:ascii="Helvetica" w:hAnsi="Helvetica" w:cs="Helvetica"/>
          <w:color w:val="FFFFFF" w:themeColor="background1"/>
        </w:rPr>
        <w:t>Po završetku modula obuke, očekuje se da će polaznici moći da:</w:t>
      </w:r>
    </w:p>
    <w:p w14:paraId="0C4B081D" w14:textId="7DE32DD8" w:rsidR="00B6390F" w:rsidRPr="00E744D8" w:rsidRDefault="00B6390F"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80309D" w:rsidRPr="00E744D8">
        <w:rPr>
          <w:rFonts w:ascii="Helvetica" w:hAnsi="Helvetica" w:cs="Helvetica"/>
          <w:color w:val="FFFFFF" w:themeColor="background1"/>
        </w:rPr>
        <w:t xml:space="preserve">kako funkcioniše </w:t>
      </w:r>
      <w:r w:rsidR="00DD60B4" w:rsidRPr="00E744D8">
        <w:rPr>
          <w:rFonts w:ascii="Helvetica" w:hAnsi="Helvetica" w:cs="Helvetica"/>
          <w:color w:val="FFFFFF" w:themeColor="background1"/>
        </w:rPr>
        <w:t>slobod</w:t>
      </w:r>
      <w:r w:rsidR="0080309D" w:rsidRPr="00E744D8">
        <w:rPr>
          <w:rFonts w:ascii="Helvetica" w:hAnsi="Helvetica" w:cs="Helvetica"/>
          <w:color w:val="FFFFFF" w:themeColor="background1"/>
        </w:rPr>
        <w:t>an</w:t>
      </w:r>
      <w:r w:rsidR="00733491" w:rsidRPr="00E744D8">
        <w:rPr>
          <w:rFonts w:ascii="Helvetica" w:hAnsi="Helvetica" w:cs="Helvetica"/>
          <w:color w:val="FFFFFF" w:themeColor="background1"/>
        </w:rPr>
        <w:t xml:space="preserve"> </w:t>
      </w:r>
      <w:r w:rsidR="00DD60B4" w:rsidRPr="00E744D8">
        <w:rPr>
          <w:rFonts w:ascii="Helvetica" w:hAnsi="Helvetica" w:cs="Helvetica"/>
          <w:color w:val="FFFFFF" w:themeColor="background1"/>
        </w:rPr>
        <w:t>pristup informacijama od javnog značaja</w:t>
      </w:r>
      <w:r w:rsidR="0080309D" w:rsidRPr="00E744D8">
        <w:rPr>
          <w:rFonts w:ascii="Helvetica" w:hAnsi="Helvetica" w:cs="Helvetica"/>
          <w:color w:val="FFFFFF" w:themeColor="background1"/>
        </w:rPr>
        <w:t xml:space="preserve"> i kako se ovo pravo štiti u </w:t>
      </w:r>
      <w:r w:rsidR="00312F19" w:rsidRPr="00E744D8">
        <w:rPr>
          <w:rFonts w:ascii="Helvetica" w:hAnsi="Helvetica" w:cs="Helvetica"/>
          <w:color w:val="FFFFFF" w:themeColor="background1"/>
        </w:rPr>
        <w:t>Bosni i Hercegovini</w:t>
      </w:r>
      <w:r w:rsidR="009579C2" w:rsidRPr="00E744D8">
        <w:rPr>
          <w:rFonts w:ascii="Helvetica" w:hAnsi="Helvetica" w:cs="Helvetica"/>
          <w:color w:val="FFFFFF" w:themeColor="background1"/>
        </w:rPr>
        <w:t>;</w:t>
      </w:r>
    </w:p>
    <w:p w14:paraId="35830A91" w14:textId="47F95063" w:rsidR="00B6390F" w:rsidRPr="00E744D8" w:rsidRDefault="00B6390F"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Razumeju</w:t>
      </w:r>
      <w:r w:rsidR="004456C4" w:rsidRPr="00E744D8">
        <w:rPr>
          <w:rFonts w:ascii="Helvetica" w:hAnsi="Helvetica" w:cs="Helvetica"/>
          <w:color w:val="FFFFFF" w:themeColor="background1"/>
        </w:rPr>
        <w:t xml:space="preserve"> </w:t>
      </w:r>
      <w:r w:rsidR="00733491" w:rsidRPr="00E744D8">
        <w:rPr>
          <w:rFonts w:ascii="Helvetica" w:hAnsi="Helvetica" w:cs="Helvetica"/>
          <w:color w:val="FFFFFF" w:themeColor="background1"/>
        </w:rPr>
        <w:t>šta su otvoreni podaci i kako se koriste</w:t>
      </w:r>
      <w:r w:rsidRPr="00E744D8">
        <w:rPr>
          <w:rFonts w:ascii="Helvetica" w:hAnsi="Helvetica" w:cs="Helvetica"/>
          <w:color w:val="FFFFFF" w:themeColor="background1"/>
        </w:rPr>
        <w:t>;</w:t>
      </w:r>
    </w:p>
    <w:p w14:paraId="421DBFA6" w14:textId="77BEDE98" w:rsidR="006131A9" w:rsidRPr="00E744D8" w:rsidRDefault="006131A9"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733491" w:rsidRPr="00E744D8">
        <w:rPr>
          <w:rFonts w:ascii="Helvetica" w:hAnsi="Helvetica" w:cs="Helvetica"/>
          <w:color w:val="FFFFFF" w:themeColor="background1"/>
        </w:rPr>
        <w:t xml:space="preserve">kako se u </w:t>
      </w:r>
      <w:r w:rsidR="00312F19" w:rsidRPr="00E744D8">
        <w:rPr>
          <w:rFonts w:ascii="Helvetica" w:hAnsi="Helvetica" w:cs="Helvetica"/>
          <w:color w:val="FFFFFF" w:themeColor="background1"/>
        </w:rPr>
        <w:t xml:space="preserve">Bosni i Hercegovini </w:t>
      </w:r>
      <w:r w:rsidRPr="00E744D8">
        <w:rPr>
          <w:rFonts w:ascii="Helvetica" w:hAnsi="Helvetica" w:cs="Helvetica"/>
          <w:color w:val="FFFFFF" w:themeColor="background1"/>
        </w:rPr>
        <w:t>upravlja rizicima po integritet u javnom sektoru;</w:t>
      </w:r>
    </w:p>
    <w:p w14:paraId="2D2BD698" w14:textId="5890939D" w:rsidR="00794923" w:rsidRPr="00E744D8" w:rsidRDefault="00794923"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kako je </w:t>
      </w:r>
      <w:r w:rsidR="00733491" w:rsidRPr="00E744D8">
        <w:rPr>
          <w:rFonts w:ascii="Helvetica" w:hAnsi="Helvetica" w:cs="Helvetica"/>
          <w:color w:val="FFFFFF" w:themeColor="background1"/>
        </w:rPr>
        <w:t>funkcioniše</w:t>
      </w:r>
      <w:r w:rsidRPr="00E744D8">
        <w:rPr>
          <w:rFonts w:ascii="Helvetica" w:hAnsi="Helvetica" w:cs="Helvetica"/>
          <w:color w:val="FFFFFF" w:themeColor="background1"/>
        </w:rPr>
        <w:t xml:space="preserve"> sistem prijave imovine u pravnom okviru Srbije;</w:t>
      </w:r>
    </w:p>
    <w:p w14:paraId="703437F5" w14:textId="68D884E0" w:rsidR="006131A9" w:rsidRPr="00E744D8" w:rsidRDefault="006131A9"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w:t>
      </w:r>
      <w:r w:rsidR="00733491" w:rsidRPr="00E744D8">
        <w:rPr>
          <w:rFonts w:ascii="Helvetica" w:hAnsi="Helvetica" w:cs="Helvetica"/>
          <w:color w:val="FFFFFF" w:themeColor="background1"/>
        </w:rPr>
        <w:t xml:space="preserve"> </w:t>
      </w:r>
      <w:r w:rsidR="00E57C54" w:rsidRPr="00E744D8">
        <w:rPr>
          <w:rFonts w:ascii="Helvetica" w:hAnsi="Helvetica" w:cs="Helvetica"/>
          <w:color w:val="FFFFFF" w:themeColor="background1"/>
        </w:rPr>
        <w:t>podel</w:t>
      </w:r>
      <w:r w:rsidR="00733491" w:rsidRPr="00E744D8">
        <w:rPr>
          <w:rFonts w:ascii="Helvetica" w:hAnsi="Helvetica" w:cs="Helvetica"/>
          <w:color w:val="FFFFFF" w:themeColor="background1"/>
        </w:rPr>
        <w:t>u</w:t>
      </w:r>
      <w:r w:rsidR="00E57C54" w:rsidRPr="00E744D8">
        <w:rPr>
          <w:rFonts w:ascii="Helvetica" w:hAnsi="Helvetica" w:cs="Helvetica"/>
          <w:color w:val="FFFFFF" w:themeColor="background1"/>
        </w:rPr>
        <w:t xml:space="preserve"> nadležnosti i odgovornosti između centralnog nivoa vlasti i jedinica lokalne samouprave u </w:t>
      </w:r>
      <w:r w:rsidR="00312F19" w:rsidRPr="00E744D8">
        <w:rPr>
          <w:rFonts w:ascii="Helvetica" w:hAnsi="Helvetica" w:cs="Helvetica"/>
          <w:color w:val="FFFFFF" w:themeColor="background1"/>
        </w:rPr>
        <w:t>Bosni i Hercegovini</w:t>
      </w:r>
      <w:r w:rsidR="00733491" w:rsidRPr="00E744D8">
        <w:rPr>
          <w:rFonts w:ascii="Helvetica" w:hAnsi="Helvetica" w:cs="Helvetica"/>
          <w:color w:val="FFFFFF" w:themeColor="background1"/>
        </w:rPr>
        <w:t>;</w:t>
      </w:r>
    </w:p>
    <w:p w14:paraId="7AB6396A" w14:textId="2D084876" w:rsidR="00733491" w:rsidRPr="00E744D8" w:rsidRDefault="00733491"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Razlikuju različite nivoe i organizacione oblike u javnoj upravi;</w:t>
      </w:r>
    </w:p>
    <w:p w14:paraId="1E53AB04" w14:textId="56C13F6B" w:rsidR="006131A9" w:rsidRDefault="006131A9" w:rsidP="00022ABD">
      <w:pPr>
        <w:pStyle w:val="ListParagraph"/>
        <w:numPr>
          <w:ilvl w:val="0"/>
          <w:numId w:val="2"/>
        </w:numPr>
        <w:ind w:left="-426" w:right="-563" w:firstLine="71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 poziciju nezavisnih organa u političkom sistemu Srbije i opseg njihovog rada</w:t>
      </w:r>
      <w:r w:rsidR="0076559E" w:rsidRPr="00E744D8">
        <w:rPr>
          <w:rFonts w:ascii="Helvetica" w:hAnsi="Helvetica" w:cs="Helvetica"/>
          <w:color w:val="FFFFFF" w:themeColor="background1"/>
        </w:rPr>
        <w:t>.</w:t>
      </w:r>
    </w:p>
    <w:p w14:paraId="5AB32268" w14:textId="77777777" w:rsidR="003013C5" w:rsidRPr="003013C5" w:rsidRDefault="003013C5" w:rsidP="003013C5">
      <w:pPr>
        <w:ind w:right="-563"/>
        <w:jc w:val="both"/>
        <w:rPr>
          <w:rFonts w:ascii="Helvetica" w:hAnsi="Helvetica" w:cs="Helvetica"/>
          <w:color w:val="FFFFFF" w:themeColor="background1"/>
        </w:rPr>
      </w:pPr>
    </w:p>
    <w:p w14:paraId="3CC7522F" w14:textId="77777777" w:rsidR="009C4131" w:rsidRPr="00E744D8" w:rsidRDefault="009C413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Format obuke</w:t>
      </w:r>
    </w:p>
    <w:p w14:paraId="45A89D3B" w14:textId="77777777" w:rsidR="009C4131" w:rsidRPr="00E744D8" w:rsidRDefault="009C4131" w:rsidP="00E744D8">
      <w:pPr>
        <w:ind w:left="-426" w:right="-563"/>
        <w:jc w:val="both"/>
        <w:rPr>
          <w:rFonts w:ascii="Helvetica" w:hAnsi="Helvetica" w:cs="Helvetica"/>
        </w:rPr>
      </w:pPr>
      <w:r w:rsidRPr="00E744D8">
        <w:rPr>
          <w:rFonts w:ascii="Helvetica" w:hAnsi="Helvetica" w:cs="Helvetica"/>
        </w:rPr>
        <w:t>Trening sesije (</w:t>
      </w:r>
      <w:r w:rsidRPr="00E744D8">
        <w:rPr>
          <w:rFonts w:ascii="Helvetica" w:hAnsi="Helvetica" w:cs="Helvetica"/>
          <w:i/>
          <w:iCs/>
        </w:rPr>
        <w:t>online</w:t>
      </w:r>
      <w:r w:rsidRPr="00E744D8">
        <w:rPr>
          <w:rFonts w:ascii="Helvetica" w:hAnsi="Helvetica" w:cs="Helvetica"/>
        </w:rPr>
        <w:t xml:space="preserve"> i uživo) </w:t>
      </w:r>
    </w:p>
    <w:p w14:paraId="70A4B733" w14:textId="77777777" w:rsidR="009C4131" w:rsidRPr="00E744D8" w:rsidRDefault="009C413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Metod obuke</w:t>
      </w:r>
    </w:p>
    <w:p w14:paraId="7A150667" w14:textId="77777777" w:rsidR="009C4131" w:rsidRPr="00E744D8" w:rsidRDefault="009C4131" w:rsidP="00E744D8">
      <w:pPr>
        <w:ind w:left="-426" w:right="-563"/>
        <w:jc w:val="both"/>
        <w:rPr>
          <w:rFonts w:ascii="Helvetica" w:hAnsi="Helvetica" w:cs="Helvetica"/>
        </w:rPr>
      </w:pPr>
      <w:r w:rsidRPr="00E744D8">
        <w:rPr>
          <w:rFonts w:ascii="Helvetica" w:hAnsi="Helvetica" w:cs="Helvetica"/>
        </w:rPr>
        <w:t xml:space="preserve">Interaktivna prezentacija materijala od strane trenera, praktični zadaci za učesnike koji će raditi u grupama, grupne diskusije, studije slučaja. </w:t>
      </w:r>
    </w:p>
    <w:p w14:paraId="13A38665" w14:textId="77777777" w:rsidR="009C4131" w:rsidRPr="00E744D8" w:rsidRDefault="009C413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Trajanje obuke</w:t>
      </w:r>
    </w:p>
    <w:p w14:paraId="0367969B" w14:textId="77777777" w:rsidR="009C4131" w:rsidRPr="00E744D8" w:rsidRDefault="009C4131" w:rsidP="00E744D8">
      <w:pPr>
        <w:ind w:left="-426" w:right="-563"/>
        <w:jc w:val="both"/>
        <w:rPr>
          <w:rFonts w:ascii="Helvetica" w:hAnsi="Helvetica" w:cs="Helvetica"/>
        </w:rPr>
      </w:pPr>
      <w:r w:rsidRPr="00E744D8">
        <w:rPr>
          <w:rFonts w:ascii="Helvetica" w:hAnsi="Helvetica" w:cs="Helvetica"/>
        </w:rPr>
        <w:t xml:space="preserve">Jedan i po dan (10 sati) obuke uz 2 sata za praktične zadatke van obuke </w:t>
      </w:r>
    </w:p>
    <w:p w14:paraId="3809577B" w14:textId="77777777" w:rsidR="009C4131" w:rsidRPr="00E744D8" w:rsidRDefault="009C4131"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Broj polaznika</w:t>
      </w:r>
    </w:p>
    <w:p w14:paraId="596DD2BD" w14:textId="77777777" w:rsidR="009C4131" w:rsidRPr="00E744D8" w:rsidRDefault="009C4131"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Najmanji broj polaznika: 15</w:t>
      </w:r>
    </w:p>
    <w:p w14:paraId="1A0E0B46" w14:textId="7863B3C7" w:rsidR="009C4131" w:rsidRPr="00E744D8" w:rsidRDefault="009C4131"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Optimalni broj polaznika: 20</w:t>
      </w:r>
    </w:p>
    <w:p w14:paraId="6B2B9EEA" w14:textId="2F4ED2C7" w:rsidR="00733491" w:rsidRPr="00E744D8" w:rsidRDefault="00733491" w:rsidP="00E744D8">
      <w:pPr>
        <w:ind w:left="-426" w:right="-563"/>
        <w:jc w:val="both"/>
        <w:rPr>
          <w:rFonts w:ascii="Helvetica" w:hAnsi="Helvetica" w:cs="Helvetica"/>
        </w:rPr>
      </w:pPr>
      <w:r w:rsidRPr="00E744D8">
        <w:rPr>
          <w:rFonts w:ascii="Helvetica" w:hAnsi="Helvetica" w:cs="Helvetica"/>
        </w:rPr>
        <w:br w:type="page"/>
      </w:r>
    </w:p>
    <w:p w14:paraId="350F7C62" w14:textId="170A544C" w:rsidR="00E444A8" w:rsidRPr="00225E3C" w:rsidRDefault="000C2E7A" w:rsidP="00E744D8">
      <w:pPr>
        <w:pStyle w:val="Heading2"/>
        <w:ind w:left="-426" w:right="-563"/>
        <w:jc w:val="both"/>
        <w:rPr>
          <w:rFonts w:ascii="Helvetica" w:hAnsi="Helvetica" w:cs="Helvetica"/>
          <w:color w:val="1F3864" w:themeColor="accent1" w:themeShade="80"/>
          <w:sz w:val="56"/>
          <w:szCs w:val="56"/>
        </w:rPr>
      </w:pPr>
      <w:bookmarkStart w:id="6" w:name="_Toc161409909"/>
      <w:r w:rsidRPr="00225E3C">
        <w:rPr>
          <w:rFonts w:ascii="Helvetica" w:hAnsi="Helvetica" w:cs="Helvetica"/>
          <w:color w:val="1F3864" w:themeColor="accent1" w:themeShade="80"/>
          <w:sz w:val="56"/>
          <w:szCs w:val="56"/>
        </w:rPr>
        <w:lastRenderedPageBreak/>
        <w:t>Pružanje usluga i digitalizacija</w:t>
      </w:r>
      <w:bookmarkEnd w:id="6"/>
      <w:r w:rsidRPr="00225E3C">
        <w:rPr>
          <w:rFonts w:ascii="Helvetica" w:hAnsi="Helvetica" w:cs="Helvetica"/>
          <w:color w:val="1F3864" w:themeColor="accent1" w:themeShade="80"/>
          <w:sz w:val="56"/>
          <w:szCs w:val="56"/>
        </w:rPr>
        <w:t xml:space="preserve"> </w:t>
      </w:r>
    </w:p>
    <w:p w14:paraId="5A699ED6" w14:textId="77777777" w:rsidR="00DE3402" w:rsidRPr="00E744D8" w:rsidRDefault="00DE3402"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 xml:space="preserve">Cilj modula </w:t>
      </w:r>
    </w:p>
    <w:p w14:paraId="261325FC" w14:textId="7F77CA04" w:rsidR="00152140" w:rsidRPr="00E744D8" w:rsidRDefault="00DE3402" w:rsidP="00E744D8">
      <w:pPr>
        <w:spacing w:before="120" w:after="120"/>
        <w:ind w:left="-426" w:right="-563"/>
        <w:jc w:val="both"/>
        <w:rPr>
          <w:rFonts w:ascii="Helvetica" w:hAnsi="Helvetica" w:cs="Helvetica"/>
        </w:rPr>
      </w:pPr>
      <w:r w:rsidRPr="00E744D8">
        <w:rPr>
          <w:rFonts w:ascii="Helvetica" w:hAnsi="Helvetica" w:cs="Helvetica"/>
        </w:rPr>
        <w:t xml:space="preserve">Opremiti OCD znanjem </w:t>
      </w:r>
      <w:r w:rsidR="00227734" w:rsidRPr="00E744D8">
        <w:rPr>
          <w:rFonts w:ascii="Helvetica" w:hAnsi="Helvetica" w:cs="Helvetica"/>
        </w:rPr>
        <w:t xml:space="preserve">u vezi sa procesom digitalizacije, </w:t>
      </w:r>
      <w:r w:rsidR="00792F66" w:rsidRPr="00E744D8">
        <w:rPr>
          <w:rFonts w:ascii="Helvetica" w:hAnsi="Helvetica" w:cs="Helvetica"/>
        </w:rPr>
        <w:t>pristupačnošću usluga</w:t>
      </w:r>
      <w:r w:rsidR="00F25BEE" w:rsidRPr="00E744D8">
        <w:rPr>
          <w:rFonts w:ascii="Helvetica" w:hAnsi="Helvetica" w:cs="Helvetica"/>
        </w:rPr>
        <w:t xml:space="preserve"> </w:t>
      </w:r>
      <w:r w:rsidR="00EF15F7" w:rsidRPr="00E744D8">
        <w:rPr>
          <w:rFonts w:ascii="Helvetica" w:hAnsi="Helvetica" w:cs="Helvetica"/>
        </w:rPr>
        <w:t xml:space="preserve">i </w:t>
      </w:r>
      <w:r w:rsidR="00387500" w:rsidRPr="00E744D8">
        <w:rPr>
          <w:rFonts w:ascii="Helvetica" w:hAnsi="Helvetica" w:cs="Helvetica"/>
        </w:rPr>
        <w:t>dizajnom usmerenim na korisnika</w:t>
      </w:r>
      <w:r w:rsidR="00D33FEC" w:rsidRPr="00E744D8">
        <w:rPr>
          <w:rFonts w:ascii="Helvetica" w:hAnsi="Helvetica" w:cs="Helvetica"/>
        </w:rPr>
        <w:t xml:space="preserve">, </w:t>
      </w:r>
      <w:r w:rsidR="00EF15F7" w:rsidRPr="00E744D8">
        <w:rPr>
          <w:rFonts w:ascii="Helvetica" w:hAnsi="Helvetica" w:cs="Helvetica"/>
        </w:rPr>
        <w:t>koji ima za cilj pružanje kvalitetnih usluga koje odgovaraju potrebama korisnika</w:t>
      </w:r>
      <w:r w:rsidR="00171A3A" w:rsidRPr="00E744D8">
        <w:rPr>
          <w:rFonts w:ascii="Helvetica" w:hAnsi="Helvetica" w:cs="Helvetica"/>
        </w:rPr>
        <w:t xml:space="preserve"> u </w:t>
      </w:r>
      <w:r w:rsidR="009F4706" w:rsidRPr="00E744D8">
        <w:rPr>
          <w:rFonts w:ascii="Helvetica" w:hAnsi="Helvetica" w:cs="Helvetica"/>
        </w:rPr>
        <w:t>Bosni i Hercegovini</w:t>
      </w:r>
      <w:r w:rsidR="00387500" w:rsidRPr="00E744D8">
        <w:rPr>
          <w:rFonts w:ascii="Helvetica" w:hAnsi="Helvetica" w:cs="Helvetica"/>
        </w:rPr>
        <w:t xml:space="preserve">. </w:t>
      </w:r>
    </w:p>
    <w:p w14:paraId="1E19FEB3" w14:textId="77777777" w:rsidR="006D68DD" w:rsidRPr="00E744D8" w:rsidRDefault="006D68DD"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Opis modula</w:t>
      </w:r>
    </w:p>
    <w:p w14:paraId="270BEFEB" w14:textId="19F088DB" w:rsidR="00DE3402" w:rsidRPr="00E744D8" w:rsidRDefault="009F4706" w:rsidP="00E744D8">
      <w:pPr>
        <w:spacing w:before="120" w:after="120"/>
        <w:ind w:left="-426" w:right="-563"/>
        <w:jc w:val="both"/>
        <w:rPr>
          <w:rFonts w:ascii="Helvetica" w:hAnsi="Helvetica" w:cs="Helvetica"/>
        </w:rPr>
      </w:pPr>
      <w:r w:rsidRPr="00E744D8">
        <w:rPr>
          <w:rFonts w:ascii="Helvetica" w:hAnsi="Helvetica" w:cs="Helvetica"/>
        </w:rPr>
        <w:t>Modul se sastoji od dvije glavne tematske cjeline, u skladu s prioritizacijom tema po OCD, kao i dvije dodatne tematske cjeline. Glavne tematske cjeline su središnji dio modula i bit će detaljno obrađene, dok će dodatne cjeline nadopunjavati središnji dio.</w:t>
      </w:r>
      <w:r w:rsidR="0099776D" w:rsidRPr="00E744D8">
        <w:rPr>
          <w:rFonts w:ascii="Helvetica" w:hAnsi="Helvetica" w:cs="Helvetica"/>
          <w:noProof/>
        </w:rPr>
        <w:drawing>
          <wp:inline distT="0" distB="0" distL="0" distR="0" wp14:anchorId="4518381F" wp14:editId="5CF2A943">
            <wp:extent cx="5930900" cy="2546350"/>
            <wp:effectExtent l="0" t="0" r="12700" b="6350"/>
            <wp:docPr id="82489733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8C7E718" w14:textId="77777777" w:rsidR="008E105D" w:rsidRPr="00E744D8" w:rsidRDefault="008E105D" w:rsidP="00E744D8">
      <w:pPr>
        <w:spacing w:before="120" w:after="120"/>
        <w:ind w:left="-426" w:right="-563"/>
        <w:jc w:val="both"/>
        <w:rPr>
          <w:rFonts w:ascii="Helvetica" w:hAnsi="Helvetica" w:cs="Helvetica"/>
        </w:rPr>
      </w:pPr>
      <w:r w:rsidRPr="00E744D8">
        <w:rPr>
          <w:rFonts w:ascii="Helvetica" w:hAnsi="Helvetica" w:cs="Helvetica"/>
        </w:rPr>
        <w:t>Tokom obuke, polaznici će naučiti:</w:t>
      </w:r>
    </w:p>
    <w:p w14:paraId="67F95DC8" w14:textId="09F33693" w:rsidR="008E105D" w:rsidRPr="00E744D8" w:rsidRDefault="003F6995"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Kako se identifikuju </w:t>
      </w:r>
      <w:r w:rsidR="004C6661" w:rsidRPr="00E744D8">
        <w:rPr>
          <w:rFonts w:ascii="Helvetica" w:hAnsi="Helvetica" w:cs="Helvetica"/>
        </w:rPr>
        <w:t xml:space="preserve">nove i promenjene potrebe korisnika i kako ih </w:t>
      </w:r>
      <w:r w:rsidR="004235D0" w:rsidRPr="00E744D8">
        <w:rPr>
          <w:rFonts w:ascii="Helvetica" w:hAnsi="Helvetica" w:cs="Helvetica"/>
        </w:rPr>
        <w:t>uključiti</w:t>
      </w:r>
      <w:r w:rsidR="004C6661" w:rsidRPr="00E744D8">
        <w:rPr>
          <w:rFonts w:ascii="Helvetica" w:hAnsi="Helvetica" w:cs="Helvetica"/>
        </w:rPr>
        <w:t xml:space="preserve"> </w:t>
      </w:r>
      <w:r w:rsidR="00B9791C" w:rsidRPr="00E744D8">
        <w:rPr>
          <w:rFonts w:ascii="Helvetica" w:hAnsi="Helvetica" w:cs="Helvetica"/>
        </w:rPr>
        <w:t xml:space="preserve">u dizajn usluga; </w:t>
      </w:r>
      <w:r w:rsidR="00F97200" w:rsidRPr="00E744D8">
        <w:rPr>
          <w:rFonts w:ascii="Helvetica" w:hAnsi="Helvetica" w:cs="Helvetica"/>
        </w:rPr>
        <w:t>koji su najvažniji elementi Zakona o uspostavljanju registra administrativnih postupaka i Programa ePapir</w:t>
      </w:r>
      <w:r w:rsidR="00925FA1" w:rsidRPr="00E744D8">
        <w:rPr>
          <w:rFonts w:ascii="Helvetica" w:hAnsi="Helvetica" w:cs="Helvetica"/>
        </w:rPr>
        <w:t xml:space="preserve">; koje su izvorne usluge lokalnih vlasti, a koje poverene;  </w:t>
      </w:r>
      <w:r w:rsidR="00183AAC" w:rsidRPr="00E744D8">
        <w:rPr>
          <w:rFonts w:ascii="Helvetica" w:hAnsi="Helvetica" w:cs="Helvetica"/>
        </w:rPr>
        <w:t>šta su upravne, komunalne i usluge iz društven</w:t>
      </w:r>
      <w:r w:rsidR="00F47426" w:rsidRPr="00E744D8">
        <w:rPr>
          <w:rFonts w:ascii="Helvetica" w:hAnsi="Helvetica" w:cs="Helvetica"/>
        </w:rPr>
        <w:t>e</w:t>
      </w:r>
      <w:r w:rsidR="00183AAC" w:rsidRPr="00E744D8">
        <w:rPr>
          <w:rFonts w:ascii="Helvetica" w:hAnsi="Helvetica" w:cs="Helvetica"/>
        </w:rPr>
        <w:t xml:space="preserve"> </w:t>
      </w:r>
      <w:r w:rsidR="00022D2F" w:rsidRPr="00E744D8">
        <w:rPr>
          <w:rFonts w:ascii="Helvetica" w:hAnsi="Helvetica" w:cs="Helvetica"/>
        </w:rPr>
        <w:t>sfere</w:t>
      </w:r>
      <w:r w:rsidR="00183AAC" w:rsidRPr="00E744D8">
        <w:rPr>
          <w:rFonts w:ascii="Helvetica" w:hAnsi="Helvetica" w:cs="Helvetica"/>
        </w:rPr>
        <w:t xml:space="preserve"> </w:t>
      </w:r>
      <w:r w:rsidR="00E746F5" w:rsidRPr="00E744D8">
        <w:rPr>
          <w:rFonts w:ascii="Helvetica" w:hAnsi="Helvetica" w:cs="Helvetica"/>
        </w:rPr>
        <w:t xml:space="preserve"> </w:t>
      </w:r>
      <w:r w:rsidR="008E105D" w:rsidRPr="00E744D8">
        <w:rPr>
          <w:rFonts w:ascii="Helvetica" w:hAnsi="Helvetica" w:cs="Helvetica"/>
        </w:rPr>
        <w:t>(</w:t>
      </w:r>
      <w:r w:rsidR="008E105D" w:rsidRPr="00E744D8">
        <w:rPr>
          <w:rFonts w:ascii="Helvetica" w:hAnsi="Helvetica" w:cs="Helvetica"/>
          <w:i/>
          <w:iCs/>
        </w:rPr>
        <w:t>tematska c</w:t>
      </w:r>
      <w:r w:rsidR="00312F19" w:rsidRPr="00E744D8">
        <w:rPr>
          <w:rFonts w:ascii="Helvetica" w:hAnsi="Helvetica" w:cs="Helvetica"/>
          <w:i/>
          <w:iCs/>
        </w:rPr>
        <w:t>j</w:t>
      </w:r>
      <w:r w:rsidR="008E105D" w:rsidRPr="00E744D8">
        <w:rPr>
          <w:rFonts w:ascii="Helvetica" w:hAnsi="Helvetica" w:cs="Helvetica"/>
          <w:i/>
          <w:iCs/>
        </w:rPr>
        <w:t>elina 1</w:t>
      </w:r>
      <w:r w:rsidR="008E105D" w:rsidRPr="00E744D8">
        <w:rPr>
          <w:rFonts w:ascii="Helvetica" w:hAnsi="Helvetica" w:cs="Helvetica"/>
        </w:rPr>
        <w:t>).</w:t>
      </w:r>
    </w:p>
    <w:p w14:paraId="648FA83B" w14:textId="617CBE0C" w:rsidR="008E105D" w:rsidRPr="00E744D8" w:rsidRDefault="00F4109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w:t>
      </w:r>
      <w:r w:rsidR="008D5FA2" w:rsidRPr="00E744D8">
        <w:rPr>
          <w:rFonts w:ascii="Helvetica" w:hAnsi="Helvetica" w:cs="Helvetica"/>
        </w:rPr>
        <w:t xml:space="preserve">ako strateški i pravni okvir u </w:t>
      </w:r>
      <w:r w:rsidR="00312F19" w:rsidRPr="00E744D8">
        <w:rPr>
          <w:rFonts w:ascii="Helvetica" w:hAnsi="Helvetica" w:cs="Helvetica"/>
        </w:rPr>
        <w:t xml:space="preserve">Bosni i Hercegovini </w:t>
      </w:r>
      <w:r w:rsidR="008D5FA2" w:rsidRPr="00E744D8">
        <w:rPr>
          <w:rFonts w:ascii="Helvetica" w:hAnsi="Helvetica" w:cs="Helvetica"/>
        </w:rPr>
        <w:t xml:space="preserve">uređuju kanale za pružanje usluga </w:t>
      </w:r>
      <w:r w:rsidR="000B34EE" w:rsidRPr="00E744D8">
        <w:rPr>
          <w:rFonts w:ascii="Helvetica" w:hAnsi="Helvetica" w:cs="Helvetica"/>
        </w:rPr>
        <w:t>(Zakon o opštem upravnom postupku, Zakon o elektronskoj upravi, Strategija reforme javne uprave, Program razvoja e</w:t>
      </w:r>
      <w:r w:rsidR="002C13F8" w:rsidRPr="00E744D8">
        <w:rPr>
          <w:rFonts w:ascii="Helvetica" w:hAnsi="Helvetica" w:cs="Helvetica"/>
        </w:rPr>
        <w:t>lektronske uprave)</w:t>
      </w:r>
      <w:r w:rsidR="00D5651F" w:rsidRPr="00E744D8">
        <w:rPr>
          <w:rFonts w:ascii="Helvetica" w:hAnsi="Helvetica" w:cs="Helvetica"/>
        </w:rPr>
        <w:t>; koje alatke pristupačnosti se najčešće koriste u dizajniranju i pružanju usluga</w:t>
      </w:r>
      <w:r w:rsidR="00022D2F" w:rsidRPr="00E744D8">
        <w:rPr>
          <w:rFonts w:ascii="Helvetica" w:hAnsi="Helvetica" w:cs="Helvetica"/>
        </w:rPr>
        <w:t xml:space="preserve"> u </w:t>
      </w:r>
      <w:r w:rsidR="00312F19" w:rsidRPr="00E744D8">
        <w:rPr>
          <w:rFonts w:ascii="Helvetica" w:hAnsi="Helvetica" w:cs="Helvetica"/>
        </w:rPr>
        <w:t>Bosni i Hercegovini</w:t>
      </w:r>
      <w:r w:rsidR="00D5651F" w:rsidRPr="00E744D8">
        <w:rPr>
          <w:rFonts w:ascii="Helvetica" w:hAnsi="Helvetica" w:cs="Helvetica"/>
        </w:rPr>
        <w:t xml:space="preserve"> </w:t>
      </w:r>
      <w:r w:rsidR="008E105D" w:rsidRPr="00E744D8">
        <w:rPr>
          <w:rFonts w:ascii="Helvetica" w:hAnsi="Helvetica" w:cs="Helvetica"/>
        </w:rPr>
        <w:t>(</w:t>
      </w:r>
      <w:r w:rsidR="008E105D" w:rsidRPr="00E744D8">
        <w:rPr>
          <w:rFonts w:ascii="Helvetica" w:hAnsi="Helvetica" w:cs="Helvetica"/>
          <w:i/>
          <w:iCs/>
        </w:rPr>
        <w:t>tematska c</w:t>
      </w:r>
      <w:r w:rsidR="00312F19" w:rsidRPr="00E744D8">
        <w:rPr>
          <w:rFonts w:ascii="Helvetica" w:hAnsi="Helvetica" w:cs="Helvetica"/>
          <w:i/>
          <w:iCs/>
        </w:rPr>
        <w:t>j</w:t>
      </w:r>
      <w:r w:rsidR="008E105D" w:rsidRPr="00E744D8">
        <w:rPr>
          <w:rFonts w:ascii="Helvetica" w:hAnsi="Helvetica" w:cs="Helvetica"/>
          <w:i/>
          <w:iCs/>
        </w:rPr>
        <w:t>elina 2</w:t>
      </w:r>
      <w:r w:rsidR="008E105D" w:rsidRPr="00E744D8">
        <w:rPr>
          <w:rFonts w:ascii="Helvetica" w:hAnsi="Helvetica" w:cs="Helvetica"/>
        </w:rPr>
        <w:t>).</w:t>
      </w:r>
    </w:p>
    <w:p w14:paraId="7635D2D2" w14:textId="66F7F681" w:rsidR="008E105D" w:rsidRPr="00E744D8" w:rsidRDefault="00022D2F"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Portal eUprave u </w:t>
      </w:r>
      <w:r w:rsidR="00312F19" w:rsidRPr="00E744D8">
        <w:rPr>
          <w:rFonts w:ascii="Helvetica" w:hAnsi="Helvetica" w:cs="Helvetica"/>
        </w:rPr>
        <w:t>Bosni i Hercegovini</w:t>
      </w:r>
      <w:r w:rsidRPr="00E744D8">
        <w:rPr>
          <w:rFonts w:ascii="Helvetica" w:hAnsi="Helvetica" w:cs="Helvetica"/>
        </w:rPr>
        <w:t xml:space="preserve"> i elektronske usluge (pravni okvir i sprovođenje</w:t>
      </w:r>
      <w:r w:rsidR="00F82D03" w:rsidRPr="00E744D8">
        <w:rPr>
          <w:rFonts w:ascii="Helvetica" w:hAnsi="Helvetica" w:cs="Helvetica"/>
        </w:rPr>
        <w:t>, elektronski identitet građana i elektronska komunikacija</w:t>
      </w:r>
      <w:r w:rsidRPr="00E744D8">
        <w:rPr>
          <w:rFonts w:ascii="Helvetica" w:hAnsi="Helvetica" w:cs="Helvetica"/>
        </w:rPr>
        <w:t>)</w:t>
      </w:r>
      <w:r w:rsidR="007D1270" w:rsidRPr="00E744D8">
        <w:rPr>
          <w:rFonts w:ascii="Helvetica" w:hAnsi="Helvetica" w:cs="Helvetica"/>
        </w:rPr>
        <w:t xml:space="preserve">; </w:t>
      </w:r>
      <w:r w:rsidR="0039646D" w:rsidRPr="00E744D8">
        <w:rPr>
          <w:rFonts w:ascii="Helvetica" w:hAnsi="Helvetica" w:cs="Helvetica"/>
        </w:rPr>
        <w:t>k</w:t>
      </w:r>
      <w:r w:rsidR="007D1270" w:rsidRPr="00E744D8">
        <w:rPr>
          <w:rFonts w:ascii="Helvetica" w:hAnsi="Helvetica" w:cs="Helvetica"/>
        </w:rPr>
        <w:t xml:space="preserve">oji su nivoi pružanja elektronskih usluga u </w:t>
      </w:r>
      <w:r w:rsidR="00312F19" w:rsidRPr="00E744D8">
        <w:rPr>
          <w:rFonts w:ascii="Helvetica" w:hAnsi="Helvetica" w:cs="Helvetica"/>
        </w:rPr>
        <w:t>Bosni i Hercegovini</w:t>
      </w:r>
      <w:r w:rsidR="007D1270" w:rsidRPr="00E744D8">
        <w:rPr>
          <w:rFonts w:ascii="Helvetica" w:hAnsi="Helvetica" w:cs="Helvetica"/>
        </w:rPr>
        <w:t>, od informisanja do potpunog ostvarivanja usluge</w:t>
      </w:r>
      <w:r w:rsidR="008E105D" w:rsidRPr="00E744D8">
        <w:rPr>
          <w:rFonts w:ascii="Helvetica" w:hAnsi="Helvetica" w:cs="Helvetica"/>
        </w:rPr>
        <w:t xml:space="preserve"> (</w:t>
      </w:r>
      <w:r w:rsidR="008E105D" w:rsidRPr="00E744D8">
        <w:rPr>
          <w:rFonts w:ascii="Helvetica" w:hAnsi="Helvetica" w:cs="Helvetica"/>
          <w:i/>
          <w:iCs/>
        </w:rPr>
        <w:t>tematska c</w:t>
      </w:r>
      <w:r w:rsidR="00312F19" w:rsidRPr="00E744D8">
        <w:rPr>
          <w:rFonts w:ascii="Helvetica" w:hAnsi="Helvetica" w:cs="Helvetica"/>
          <w:i/>
          <w:iCs/>
        </w:rPr>
        <w:t>j</w:t>
      </w:r>
      <w:r w:rsidR="008E105D" w:rsidRPr="00E744D8">
        <w:rPr>
          <w:rFonts w:ascii="Helvetica" w:hAnsi="Helvetica" w:cs="Helvetica"/>
          <w:i/>
          <w:iCs/>
        </w:rPr>
        <w:t>elina 3</w:t>
      </w:r>
      <w:r w:rsidR="008E105D" w:rsidRPr="00E744D8">
        <w:rPr>
          <w:rFonts w:ascii="Helvetica" w:hAnsi="Helvetica" w:cs="Helvetica"/>
        </w:rPr>
        <w:t>).</w:t>
      </w:r>
    </w:p>
    <w:p w14:paraId="5D8A70CD" w14:textId="1195AA5B" w:rsidR="004B71F5" w:rsidRPr="00E744D8" w:rsidRDefault="00641625"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w:t>
      </w:r>
      <w:r w:rsidR="0054604F" w:rsidRPr="00E744D8">
        <w:rPr>
          <w:rFonts w:ascii="Helvetica" w:hAnsi="Helvetica" w:cs="Helvetica"/>
        </w:rPr>
        <w:t>oji su najvažniji elementi Zakona o opštem upravnom postupku</w:t>
      </w:r>
      <w:r w:rsidR="00126CCB" w:rsidRPr="00E744D8">
        <w:rPr>
          <w:rFonts w:ascii="Helvetica" w:hAnsi="Helvetica" w:cs="Helvetica"/>
        </w:rPr>
        <w:t>; šta podrazumeva pravo korisnika da pruži uprav</w:t>
      </w:r>
      <w:r w:rsidR="00DD0957" w:rsidRPr="00E744D8">
        <w:rPr>
          <w:rFonts w:ascii="Helvetica" w:hAnsi="Helvetica" w:cs="Helvetica"/>
        </w:rPr>
        <w:t>i informacije samo jednom</w:t>
      </w:r>
      <w:r w:rsidR="008E105D" w:rsidRPr="00E744D8">
        <w:rPr>
          <w:rFonts w:ascii="Helvetica" w:hAnsi="Helvetica" w:cs="Helvetica"/>
        </w:rPr>
        <w:t>(</w:t>
      </w:r>
      <w:r w:rsidR="008E105D" w:rsidRPr="00E744D8">
        <w:rPr>
          <w:rFonts w:ascii="Helvetica" w:hAnsi="Helvetica" w:cs="Helvetica"/>
          <w:i/>
          <w:iCs/>
        </w:rPr>
        <w:t>tematska c</w:t>
      </w:r>
      <w:r w:rsidR="00312F19" w:rsidRPr="00E744D8">
        <w:rPr>
          <w:rFonts w:ascii="Helvetica" w:hAnsi="Helvetica" w:cs="Helvetica"/>
          <w:i/>
          <w:iCs/>
        </w:rPr>
        <w:t>j</w:t>
      </w:r>
      <w:r w:rsidR="008E105D" w:rsidRPr="00E744D8">
        <w:rPr>
          <w:rFonts w:ascii="Helvetica" w:hAnsi="Helvetica" w:cs="Helvetica"/>
          <w:i/>
          <w:iCs/>
        </w:rPr>
        <w:t>elina 4</w:t>
      </w:r>
      <w:r w:rsidR="008E105D" w:rsidRPr="00E744D8">
        <w:rPr>
          <w:rFonts w:ascii="Helvetica" w:hAnsi="Helvetica" w:cs="Helvetica"/>
        </w:rPr>
        <w:t>).</w:t>
      </w:r>
    </w:p>
    <w:p w14:paraId="31B27347" w14:textId="77777777" w:rsidR="00312F19" w:rsidRPr="00E744D8" w:rsidRDefault="00312F19" w:rsidP="00E744D8">
      <w:pPr>
        <w:spacing w:before="120" w:after="120"/>
        <w:ind w:left="-426" w:right="-563"/>
        <w:jc w:val="both"/>
        <w:rPr>
          <w:rFonts w:ascii="Helvetica" w:hAnsi="Helvetica" w:cs="Helvetica"/>
        </w:rPr>
      </w:pPr>
    </w:p>
    <w:p w14:paraId="7DAC8A23" w14:textId="77777777" w:rsidR="00312F19" w:rsidRPr="00E744D8" w:rsidRDefault="00312F19" w:rsidP="00E744D8">
      <w:pPr>
        <w:spacing w:before="120" w:after="120"/>
        <w:ind w:left="-426" w:right="-563"/>
        <w:jc w:val="both"/>
        <w:rPr>
          <w:rFonts w:ascii="Helvetica" w:hAnsi="Helvetica" w:cs="Helvetica"/>
        </w:rPr>
      </w:pPr>
    </w:p>
    <w:p w14:paraId="696A577F" w14:textId="28BFFCD9" w:rsidR="00DD0957" w:rsidRDefault="00DD0957" w:rsidP="00E744D8">
      <w:pPr>
        <w:spacing w:before="120" w:after="120"/>
        <w:ind w:left="-426" w:right="-563"/>
        <w:jc w:val="both"/>
        <w:rPr>
          <w:rStyle w:val="Hyperlink"/>
          <w:rFonts w:ascii="Helvetica" w:hAnsi="Helvetica" w:cs="Helvetica"/>
          <w:u w:val="none"/>
        </w:rPr>
      </w:pPr>
      <w:r w:rsidRPr="00E744D8">
        <w:rPr>
          <w:rFonts w:ascii="Helvetica" w:hAnsi="Helvetica" w:cs="Helvetica"/>
        </w:rPr>
        <w:lastRenderedPageBreak/>
        <w:t>Korisni materijali:</w:t>
      </w:r>
      <w:r w:rsidR="00A30874" w:rsidRPr="00E744D8">
        <w:rPr>
          <w:rFonts w:ascii="Helvetica" w:hAnsi="Helvetica" w:cs="Helvetica"/>
        </w:rPr>
        <w:t xml:space="preserve"> SIGMA – </w:t>
      </w:r>
      <w:hyperlink r:id="rId42" w:history="1">
        <w:r w:rsidR="00A30874" w:rsidRPr="00E744D8">
          <w:rPr>
            <w:rStyle w:val="Hyperlink"/>
            <w:rFonts w:ascii="Helvetica" w:hAnsi="Helvetica" w:cs="Helvetica"/>
          </w:rPr>
          <w:t>Sprovođenje zakona o opštem upravnom postupku na Zapadnom Balkanu</w:t>
        </w:r>
      </w:hyperlink>
      <w:r w:rsidR="00A77FE1" w:rsidRPr="00E744D8">
        <w:rPr>
          <w:rFonts w:ascii="Helvetica" w:hAnsi="Helvetica" w:cs="Helvetica"/>
        </w:rPr>
        <w:t>;</w:t>
      </w:r>
      <w:r w:rsidRPr="00E744D8">
        <w:rPr>
          <w:rFonts w:ascii="Helvetica" w:hAnsi="Helvetica" w:cs="Helvetica"/>
        </w:rPr>
        <w:t xml:space="preserve"> </w:t>
      </w:r>
      <w:r w:rsidR="00FE7A7C" w:rsidRPr="00E744D8">
        <w:rPr>
          <w:rFonts w:ascii="Helvetica" w:hAnsi="Helvetica" w:cs="Helvetica"/>
        </w:rPr>
        <w:t xml:space="preserve">ReSPA - </w:t>
      </w:r>
      <w:hyperlink r:id="rId43" w:history="1">
        <w:r w:rsidR="00FE7A7C" w:rsidRPr="00E744D8">
          <w:rPr>
            <w:rStyle w:val="Hyperlink"/>
            <w:rFonts w:ascii="Helvetica" w:hAnsi="Helvetica" w:cs="Helvetica"/>
            <w:i/>
            <w:iCs/>
          </w:rPr>
          <w:t>E-Government Analysis: From E- to Open Government</w:t>
        </w:r>
      </w:hyperlink>
      <w:r w:rsidR="00FE7A7C" w:rsidRPr="00E744D8">
        <w:rPr>
          <w:rStyle w:val="Hyperlink"/>
          <w:rFonts w:ascii="Helvetica" w:hAnsi="Helvetica" w:cs="Helvetica"/>
          <w:i/>
          <w:iCs/>
        </w:rPr>
        <w:t xml:space="preserve"> </w:t>
      </w:r>
      <w:r w:rsidR="00FE7A7C" w:rsidRPr="00E744D8">
        <w:rPr>
          <w:rStyle w:val="Hyperlink"/>
          <w:rFonts w:ascii="Helvetica" w:hAnsi="Helvetica" w:cs="Helvetica"/>
          <w:u w:val="none"/>
        </w:rPr>
        <w:t>(na engleskom)</w:t>
      </w:r>
      <w:r w:rsidR="00FE7A7C" w:rsidRPr="00E744D8">
        <w:rPr>
          <w:rFonts w:ascii="Helvetica" w:hAnsi="Helvetica" w:cs="Helvetica"/>
        </w:rPr>
        <w:t xml:space="preserve">; </w:t>
      </w:r>
      <w:hyperlink r:id="rId44" w:history="1">
        <w:r w:rsidR="00FE7A7C" w:rsidRPr="00E744D8">
          <w:rPr>
            <w:rStyle w:val="Hyperlink"/>
            <w:rFonts w:ascii="Helvetica" w:hAnsi="Helvetica" w:cs="Helvetica"/>
            <w:color w:val="000000" w:themeColor="text1"/>
            <w:u w:val="none"/>
          </w:rPr>
          <w:t>OECD</w:t>
        </w:r>
        <w:r w:rsidR="00FE7A7C" w:rsidRPr="00E744D8">
          <w:rPr>
            <w:rStyle w:val="Hyperlink"/>
            <w:rFonts w:ascii="Helvetica" w:hAnsi="Helvetica" w:cs="Helvetica"/>
          </w:rPr>
          <w:t xml:space="preserve"> </w:t>
        </w:r>
        <w:r w:rsidR="00FE7A7C" w:rsidRPr="00E744D8">
          <w:rPr>
            <w:rStyle w:val="Hyperlink"/>
            <w:rFonts w:ascii="Helvetica" w:hAnsi="Helvetica" w:cs="Helvetica"/>
            <w:color w:val="000000" w:themeColor="text1"/>
            <w:u w:val="none"/>
          </w:rPr>
          <w:t>-</w:t>
        </w:r>
        <w:r w:rsidR="00FE7A7C" w:rsidRPr="00E744D8">
          <w:rPr>
            <w:rStyle w:val="Hyperlink"/>
            <w:rFonts w:ascii="Helvetica" w:hAnsi="Helvetica" w:cs="Helvetica"/>
            <w:i/>
            <w:iCs/>
          </w:rPr>
          <w:t xml:space="preserve"> Good Practice Principles for Public Service Design and Delivery in the Digital Age</w:t>
        </w:r>
      </w:hyperlink>
      <w:r w:rsidR="00FE7A7C" w:rsidRPr="00E744D8">
        <w:rPr>
          <w:rStyle w:val="Hyperlink"/>
          <w:rFonts w:ascii="Helvetica" w:hAnsi="Helvetica" w:cs="Helvetica"/>
        </w:rPr>
        <w:t xml:space="preserve"> </w:t>
      </w:r>
      <w:r w:rsidR="00FE7A7C" w:rsidRPr="00E744D8">
        <w:rPr>
          <w:rStyle w:val="Hyperlink"/>
          <w:rFonts w:ascii="Helvetica" w:hAnsi="Helvetica" w:cs="Helvetica"/>
          <w:u w:val="none"/>
        </w:rPr>
        <w:t>(na engleskom)</w:t>
      </w:r>
    </w:p>
    <w:p w14:paraId="2972769A" w14:textId="74B0E393" w:rsidR="00225E3C" w:rsidRPr="00E744D8" w:rsidRDefault="00225E3C" w:rsidP="00E744D8">
      <w:pPr>
        <w:spacing w:before="120" w:after="120"/>
        <w:ind w:left="-426" w:right="-563"/>
        <w:jc w:val="both"/>
        <w:rPr>
          <w:rFonts w:ascii="Helvetica" w:hAnsi="Helvetica" w:cs="Helvetica"/>
        </w:rPr>
      </w:pPr>
      <w:r w:rsidRPr="00E744D8">
        <w:rPr>
          <w:rFonts w:ascii="Helvetica" w:hAnsi="Helvetica" w:cs="Helvetica"/>
          <w:b/>
          <w:bCs/>
          <w:noProof/>
          <w:color w:val="FFFFFF" w:themeColor="background1"/>
          <w:sz w:val="24"/>
          <w:szCs w:val="24"/>
        </w:rPr>
        <mc:AlternateContent>
          <mc:Choice Requires="wps">
            <w:drawing>
              <wp:anchor distT="0" distB="0" distL="114300" distR="114300" simplePos="0" relativeHeight="251672576" behindDoc="1" locked="0" layoutInCell="1" allowOverlap="1" wp14:anchorId="01AC256F" wp14:editId="4562850E">
                <wp:simplePos x="0" y="0"/>
                <wp:positionH relativeFrom="margin">
                  <wp:posOffset>-388620</wp:posOffset>
                </wp:positionH>
                <wp:positionV relativeFrom="paragraph">
                  <wp:posOffset>125730</wp:posOffset>
                </wp:positionV>
                <wp:extent cx="6819900" cy="2171700"/>
                <wp:effectExtent l="0" t="0" r="0" b="0"/>
                <wp:wrapNone/>
                <wp:docPr id="2090893373" name="Rectangle 2"/>
                <wp:cNvGraphicFramePr/>
                <a:graphic xmlns:a="http://schemas.openxmlformats.org/drawingml/2006/main">
                  <a:graphicData uri="http://schemas.microsoft.com/office/word/2010/wordprocessingShape">
                    <wps:wsp>
                      <wps:cNvSpPr/>
                      <wps:spPr>
                        <a:xfrm>
                          <a:off x="0" y="0"/>
                          <a:ext cx="6819900" cy="2171700"/>
                        </a:xfrm>
                        <a:prstGeom prst="roundRect">
                          <a:avLst>
                            <a:gd name="adj" fmla="val 10582"/>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87341" id="Rectangle 2" o:spid="_x0000_s1026" style="position:absolute;margin-left:-30.6pt;margin-top:9.9pt;width:537pt;height:17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" fillcolor="#ed7d31 [3205]" stroked="f" strokeweight="1pt">
                <v:stroke joinstyle="miter"/>
                <w10:wrap anchorx="margin"/>
              </v:roundrect>
            </w:pict>
          </mc:Fallback>
        </mc:AlternateContent>
      </w:r>
    </w:p>
    <w:p w14:paraId="443AF92A" w14:textId="70AB3F86" w:rsidR="00DD0957" w:rsidRPr="00E744D8" w:rsidRDefault="00DD0957" w:rsidP="00E744D8">
      <w:pPr>
        <w:tabs>
          <w:tab w:val="left" w:pos="2810"/>
        </w:tabs>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color w:val="FFFFFF" w:themeColor="background1"/>
          <w:sz w:val="24"/>
          <w:szCs w:val="24"/>
        </w:rPr>
        <w:t>Očekivani efekti</w:t>
      </w:r>
      <w:r w:rsidRPr="00E744D8">
        <w:rPr>
          <w:rFonts w:ascii="Helvetica" w:hAnsi="Helvetica" w:cs="Helvetica"/>
          <w:b/>
          <w:bCs/>
          <w:color w:val="FFFFFF" w:themeColor="background1"/>
          <w:sz w:val="24"/>
          <w:szCs w:val="24"/>
        </w:rPr>
        <w:tab/>
      </w:r>
    </w:p>
    <w:p w14:paraId="257597B3" w14:textId="77777777" w:rsidR="00DD0957" w:rsidRPr="00E744D8" w:rsidRDefault="00DD0957" w:rsidP="00E744D8">
      <w:pPr>
        <w:spacing w:before="120" w:after="120"/>
        <w:ind w:left="-426" w:right="-563"/>
        <w:jc w:val="both"/>
        <w:rPr>
          <w:rFonts w:ascii="Helvetica" w:hAnsi="Helvetica" w:cs="Helvetica"/>
          <w:color w:val="FFFFFF" w:themeColor="background1"/>
        </w:rPr>
      </w:pPr>
      <w:r w:rsidRPr="00E744D8">
        <w:rPr>
          <w:rFonts w:ascii="Helvetica" w:hAnsi="Helvetica" w:cs="Helvetica"/>
          <w:color w:val="FFFFFF" w:themeColor="background1"/>
        </w:rPr>
        <w:t>Po završetku modula obuke, očekuje se da će polaznici moći da:</w:t>
      </w:r>
    </w:p>
    <w:p w14:paraId="2B4986E5" w14:textId="050D867E" w:rsidR="00DD0957" w:rsidRPr="00E744D8" w:rsidRDefault="00DD0957"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9C5A68" w:rsidRPr="00E744D8">
        <w:rPr>
          <w:rFonts w:ascii="Helvetica" w:hAnsi="Helvetica" w:cs="Helvetica"/>
          <w:color w:val="FFFFFF" w:themeColor="background1"/>
        </w:rPr>
        <w:t>kon</w:t>
      </w:r>
      <w:r w:rsidR="00CA132B" w:rsidRPr="00E744D8">
        <w:rPr>
          <w:rFonts w:ascii="Helvetica" w:hAnsi="Helvetica" w:cs="Helvetica"/>
          <w:color w:val="FFFFFF" w:themeColor="background1"/>
        </w:rPr>
        <w:t>cept administrativnog opterećenja</w:t>
      </w:r>
      <w:r w:rsidR="00E80907" w:rsidRPr="00E744D8">
        <w:rPr>
          <w:rFonts w:ascii="Helvetica" w:hAnsi="Helvetica" w:cs="Helvetica"/>
          <w:color w:val="FFFFFF" w:themeColor="background1"/>
        </w:rPr>
        <w:t xml:space="preserve"> i najvažnije elemente </w:t>
      </w:r>
      <w:r w:rsidR="0037097B" w:rsidRPr="00E744D8">
        <w:rPr>
          <w:rFonts w:ascii="Helvetica" w:hAnsi="Helvetica" w:cs="Helvetica"/>
          <w:color w:val="FFFFFF" w:themeColor="background1"/>
        </w:rPr>
        <w:t xml:space="preserve">strateškog i pravnog </w:t>
      </w:r>
      <w:r w:rsidR="00E80907" w:rsidRPr="00E744D8">
        <w:rPr>
          <w:rFonts w:ascii="Helvetica" w:hAnsi="Helvetica" w:cs="Helvetica"/>
          <w:color w:val="FFFFFF" w:themeColor="background1"/>
        </w:rPr>
        <w:t xml:space="preserve">okvira </w:t>
      </w:r>
      <w:r w:rsidR="001146B1" w:rsidRPr="00E744D8">
        <w:rPr>
          <w:rFonts w:ascii="Helvetica" w:hAnsi="Helvetica" w:cs="Helvetica"/>
          <w:color w:val="FFFFFF" w:themeColor="background1"/>
        </w:rPr>
        <w:t>koji se na njega odnose</w:t>
      </w:r>
      <w:r w:rsidRPr="00E744D8">
        <w:rPr>
          <w:rFonts w:ascii="Helvetica" w:hAnsi="Helvetica" w:cs="Helvetica"/>
          <w:color w:val="FFFFFF" w:themeColor="background1"/>
        </w:rPr>
        <w:t>;</w:t>
      </w:r>
    </w:p>
    <w:p w14:paraId="3EC8C300" w14:textId="11625522" w:rsidR="00DD0957" w:rsidRPr="00E744D8" w:rsidRDefault="00DD0957"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CA132B" w:rsidRPr="00E744D8">
        <w:rPr>
          <w:rFonts w:ascii="Helvetica" w:hAnsi="Helvetica" w:cs="Helvetica"/>
          <w:color w:val="FFFFFF" w:themeColor="background1"/>
        </w:rPr>
        <w:t>kako se identifikuju potrebe za redizajniranjem usluga</w:t>
      </w:r>
      <w:r w:rsidRPr="00E744D8">
        <w:rPr>
          <w:rFonts w:ascii="Helvetica" w:hAnsi="Helvetica" w:cs="Helvetica"/>
          <w:color w:val="FFFFFF" w:themeColor="background1"/>
        </w:rPr>
        <w:t>;</w:t>
      </w:r>
    </w:p>
    <w:p w14:paraId="0B47CE18" w14:textId="423BEA57" w:rsidR="006D68DD" w:rsidRPr="00E744D8" w:rsidRDefault="00DD0957"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26004D" w:rsidRPr="00E744D8">
        <w:rPr>
          <w:rFonts w:ascii="Helvetica" w:hAnsi="Helvetica" w:cs="Helvetica"/>
          <w:color w:val="FFFFFF" w:themeColor="background1"/>
        </w:rPr>
        <w:t>sve najvažnije aspekte pristupačnosti usluga</w:t>
      </w:r>
      <w:r w:rsidRPr="00E744D8">
        <w:rPr>
          <w:rFonts w:ascii="Helvetica" w:hAnsi="Helvetica" w:cs="Helvetica"/>
          <w:color w:val="FFFFFF" w:themeColor="background1"/>
        </w:rPr>
        <w:t>;</w:t>
      </w:r>
    </w:p>
    <w:p w14:paraId="3A9884BA" w14:textId="136A01DD" w:rsidR="0026004D" w:rsidRPr="00E744D8" w:rsidRDefault="00EF2A12"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 k</w:t>
      </w:r>
      <w:r w:rsidR="00994D56" w:rsidRPr="00E744D8">
        <w:rPr>
          <w:rFonts w:ascii="Helvetica" w:hAnsi="Helvetica" w:cs="Helvetica"/>
          <w:color w:val="FFFFFF" w:themeColor="background1"/>
        </w:rPr>
        <w:t xml:space="preserve">oji kanali se u </w:t>
      </w:r>
      <w:r w:rsidR="00937BF8" w:rsidRPr="00E744D8">
        <w:rPr>
          <w:rFonts w:ascii="Helvetica" w:hAnsi="Helvetica" w:cs="Helvetica"/>
          <w:color w:val="FFFFFF" w:themeColor="background1"/>
        </w:rPr>
        <w:t>Bosni i Hercegovini</w:t>
      </w:r>
      <w:r w:rsidR="00994D56" w:rsidRPr="00E744D8">
        <w:rPr>
          <w:rFonts w:ascii="Helvetica" w:hAnsi="Helvetica" w:cs="Helvetica"/>
          <w:color w:val="FFFFFF" w:themeColor="background1"/>
        </w:rPr>
        <w:t xml:space="preserve"> koriste </w:t>
      </w:r>
      <w:r w:rsidR="00F86B91" w:rsidRPr="00E744D8">
        <w:rPr>
          <w:rFonts w:ascii="Helvetica" w:hAnsi="Helvetica" w:cs="Helvetica"/>
          <w:color w:val="FFFFFF" w:themeColor="background1"/>
        </w:rPr>
        <w:t>za pružanje usluga</w:t>
      </w:r>
      <w:r w:rsidR="00077781" w:rsidRPr="00E744D8">
        <w:rPr>
          <w:rFonts w:ascii="Helvetica" w:hAnsi="Helvetica" w:cs="Helvetica"/>
          <w:color w:val="FFFFFF" w:themeColor="background1"/>
        </w:rPr>
        <w:t xml:space="preserve"> i </w:t>
      </w:r>
      <w:r w:rsidR="000A0F33" w:rsidRPr="00E744D8">
        <w:rPr>
          <w:rFonts w:ascii="Helvetica" w:hAnsi="Helvetica" w:cs="Helvetica"/>
          <w:color w:val="FFFFFF" w:themeColor="background1"/>
        </w:rPr>
        <w:t>kako su regulisani</w:t>
      </w:r>
      <w:r w:rsidR="007C766E" w:rsidRPr="00E744D8">
        <w:rPr>
          <w:rFonts w:ascii="Helvetica" w:hAnsi="Helvetica" w:cs="Helvetica"/>
          <w:color w:val="FFFFFF" w:themeColor="background1"/>
        </w:rPr>
        <w:t>;</w:t>
      </w:r>
    </w:p>
    <w:p w14:paraId="6DC99385" w14:textId="0A452410" w:rsidR="007C766E" w:rsidRPr="00E744D8" w:rsidRDefault="00BE031E"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w:t>
      </w:r>
      <w:r w:rsidR="00671F30" w:rsidRPr="00E744D8">
        <w:rPr>
          <w:rFonts w:ascii="Helvetica" w:hAnsi="Helvetica" w:cs="Helvetica"/>
          <w:color w:val="FFFFFF" w:themeColor="background1"/>
        </w:rPr>
        <w:t xml:space="preserve">likuju nivoe pružanja elektronskih usluga u </w:t>
      </w:r>
      <w:r w:rsidR="00937BF8" w:rsidRPr="00E744D8">
        <w:rPr>
          <w:rFonts w:ascii="Helvetica" w:hAnsi="Helvetica" w:cs="Helvetica"/>
          <w:color w:val="FFFFFF" w:themeColor="background1"/>
        </w:rPr>
        <w:t>Bosni i Hercegovini</w:t>
      </w:r>
      <w:r w:rsidR="00E6260C" w:rsidRPr="00E744D8">
        <w:rPr>
          <w:rFonts w:ascii="Helvetica" w:hAnsi="Helvetica" w:cs="Helvetica"/>
          <w:color w:val="FFFFFF" w:themeColor="background1"/>
        </w:rPr>
        <w:t>;</w:t>
      </w:r>
    </w:p>
    <w:p w14:paraId="7AAB6FC5" w14:textId="27326A05" w:rsidR="00E514D2" w:rsidRPr="00E744D8" w:rsidRDefault="00064D4A" w:rsidP="00022ABD">
      <w:pPr>
        <w:pStyle w:val="ListParagraph"/>
        <w:numPr>
          <w:ilvl w:val="0"/>
          <w:numId w:val="2"/>
        </w:numPr>
        <w:ind w:left="-426" w:right="-563" w:firstLine="0"/>
        <w:jc w:val="both"/>
        <w:rPr>
          <w:rFonts w:ascii="Helvetica" w:hAnsi="Helvetica" w:cs="Helvetica"/>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kako </w:t>
      </w:r>
      <w:r w:rsidR="00C60925" w:rsidRPr="00E744D8">
        <w:rPr>
          <w:rFonts w:ascii="Helvetica" w:hAnsi="Helvetica" w:cs="Helvetica"/>
          <w:color w:val="FFFFFF" w:themeColor="background1"/>
        </w:rPr>
        <w:t xml:space="preserve">je opšti upravni postupak uređen </w:t>
      </w:r>
      <w:r w:rsidR="001C1036" w:rsidRPr="00E744D8">
        <w:rPr>
          <w:rFonts w:ascii="Helvetica" w:hAnsi="Helvetica" w:cs="Helvetica"/>
          <w:color w:val="FFFFFF" w:themeColor="background1"/>
        </w:rPr>
        <w:t xml:space="preserve">u </w:t>
      </w:r>
      <w:r w:rsidR="00937BF8" w:rsidRPr="00E744D8">
        <w:rPr>
          <w:rFonts w:ascii="Helvetica" w:hAnsi="Helvetica" w:cs="Helvetica"/>
          <w:color w:val="FFFFFF" w:themeColor="background1"/>
        </w:rPr>
        <w:t>Bosni i Hercegovini</w:t>
      </w:r>
      <w:r w:rsidR="001C1036" w:rsidRPr="00E744D8">
        <w:rPr>
          <w:rFonts w:ascii="Helvetica" w:hAnsi="Helvetica" w:cs="Helvetica"/>
          <w:color w:val="FFFFFF" w:themeColor="background1"/>
        </w:rPr>
        <w:t>;</w:t>
      </w:r>
    </w:p>
    <w:p w14:paraId="318E8178" w14:textId="5CF686CE" w:rsidR="00E25231" w:rsidRPr="00E744D8" w:rsidRDefault="00E25231"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 šta predstavlja organizovanje usluga u formi životnih događaja.</w:t>
      </w:r>
    </w:p>
    <w:p w14:paraId="27D01248" w14:textId="1EA5C626" w:rsidR="00E6260C" w:rsidRPr="00E744D8" w:rsidRDefault="00E6260C" w:rsidP="00E744D8">
      <w:pPr>
        <w:spacing w:before="120" w:after="120"/>
        <w:ind w:left="-426" w:right="-563"/>
        <w:jc w:val="both"/>
        <w:rPr>
          <w:rFonts w:ascii="Helvetica" w:hAnsi="Helvetica" w:cs="Helvetica"/>
        </w:rPr>
      </w:pPr>
    </w:p>
    <w:p w14:paraId="24B53CFB" w14:textId="798B64D5" w:rsidR="00C21449" w:rsidRPr="00E744D8" w:rsidRDefault="00C21449"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Format obuke</w:t>
      </w:r>
    </w:p>
    <w:p w14:paraId="57F13024" w14:textId="77777777" w:rsidR="00C21449" w:rsidRPr="00E744D8" w:rsidRDefault="00C21449" w:rsidP="00E744D8">
      <w:pPr>
        <w:ind w:left="-426" w:right="-563"/>
        <w:jc w:val="both"/>
        <w:rPr>
          <w:rFonts w:ascii="Helvetica" w:hAnsi="Helvetica" w:cs="Helvetica"/>
        </w:rPr>
      </w:pPr>
      <w:r w:rsidRPr="00E744D8">
        <w:rPr>
          <w:rFonts w:ascii="Helvetica" w:hAnsi="Helvetica" w:cs="Helvetica"/>
        </w:rPr>
        <w:t>Trening sesije (</w:t>
      </w:r>
      <w:r w:rsidRPr="00E744D8">
        <w:rPr>
          <w:rFonts w:ascii="Helvetica" w:hAnsi="Helvetica" w:cs="Helvetica"/>
          <w:i/>
          <w:iCs/>
        </w:rPr>
        <w:t>online</w:t>
      </w:r>
      <w:r w:rsidRPr="00E744D8">
        <w:rPr>
          <w:rFonts w:ascii="Helvetica" w:hAnsi="Helvetica" w:cs="Helvetica"/>
        </w:rPr>
        <w:t xml:space="preserve"> i uživo) </w:t>
      </w:r>
    </w:p>
    <w:p w14:paraId="5AD0AF71" w14:textId="055697A1" w:rsidR="00C21449" w:rsidRPr="00E744D8" w:rsidRDefault="00C21449"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Metod obuke</w:t>
      </w:r>
    </w:p>
    <w:p w14:paraId="12E75E24" w14:textId="32508F13" w:rsidR="00C21449" w:rsidRPr="00E744D8" w:rsidRDefault="00C21449" w:rsidP="00E744D8">
      <w:pPr>
        <w:ind w:left="-426" w:right="-563"/>
        <w:jc w:val="both"/>
        <w:rPr>
          <w:rFonts w:ascii="Helvetica" w:hAnsi="Helvetica" w:cs="Helvetica"/>
        </w:rPr>
      </w:pPr>
      <w:r w:rsidRPr="00E744D8">
        <w:rPr>
          <w:rFonts w:ascii="Helvetica" w:hAnsi="Helvetica" w:cs="Helvetica"/>
        </w:rPr>
        <w:t xml:space="preserve">Interaktivna prezentacija materijala od strane trenera, praktični zadaci za učesnike koji će raditi u grupama, grupne diskusije, studije slučaja. </w:t>
      </w:r>
    </w:p>
    <w:p w14:paraId="5113479F" w14:textId="77777777" w:rsidR="00C21449" w:rsidRPr="00E744D8" w:rsidRDefault="00C21449"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Trajanje obuke</w:t>
      </w:r>
    </w:p>
    <w:p w14:paraId="6BAF6F9B" w14:textId="77777777" w:rsidR="00C21449" w:rsidRPr="00E744D8" w:rsidRDefault="00C21449" w:rsidP="00E744D8">
      <w:pPr>
        <w:ind w:left="-426" w:right="-563"/>
        <w:jc w:val="both"/>
        <w:rPr>
          <w:rFonts w:ascii="Helvetica" w:hAnsi="Helvetica" w:cs="Helvetica"/>
        </w:rPr>
      </w:pPr>
      <w:r w:rsidRPr="00E744D8">
        <w:rPr>
          <w:rFonts w:ascii="Helvetica" w:hAnsi="Helvetica" w:cs="Helvetica"/>
        </w:rPr>
        <w:t xml:space="preserve">Jedan i po dan (10 sati) obuke uz 2 sata za praktične zadatke van obuke </w:t>
      </w:r>
    </w:p>
    <w:p w14:paraId="44598D23" w14:textId="77777777" w:rsidR="00C21449" w:rsidRPr="00E744D8" w:rsidRDefault="00C21449"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Broj polaznika</w:t>
      </w:r>
    </w:p>
    <w:p w14:paraId="3A884D0F" w14:textId="77777777" w:rsidR="00C21449" w:rsidRPr="00E744D8" w:rsidRDefault="00C21449"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Najmanji broj polaznika: 15</w:t>
      </w:r>
    </w:p>
    <w:p w14:paraId="1A010E05" w14:textId="77777777" w:rsidR="00C21449" w:rsidRPr="00E744D8" w:rsidRDefault="00C21449"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Optimalni broj polaznika: 20</w:t>
      </w:r>
    </w:p>
    <w:p w14:paraId="17191076" w14:textId="42EBCB7B" w:rsidR="00E6260C" w:rsidRPr="00E744D8" w:rsidRDefault="00E25231" w:rsidP="00E744D8">
      <w:pPr>
        <w:ind w:left="-426" w:right="-563"/>
        <w:jc w:val="both"/>
        <w:rPr>
          <w:rFonts w:ascii="Helvetica" w:hAnsi="Helvetica" w:cs="Helvetica"/>
        </w:rPr>
      </w:pPr>
      <w:r w:rsidRPr="00E744D8">
        <w:rPr>
          <w:rFonts w:ascii="Helvetica" w:hAnsi="Helvetica" w:cs="Helvetica"/>
        </w:rPr>
        <w:br w:type="page"/>
      </w:r>
    </w:p>
    <w:p w14:paraId="3A6CB6E0" w14:textId="6F9754A2" w:rsidR="00E444A8" w:rsidRPr="00815E90" w:rsidRDefault="00841B3B" w:rsidP="00E744D8">
      <w:pPr>
        <w:pStyle w:val="Heading2"/>
        <w:ind w:left="-426" w:right="-563"/>
        <w:jc w:val="both"/>
        <w:rPr>
          <w:rFonts w:ascii="Helvetica" w:hAnsi="Helvetica" w:cs="Helvetica"/>
          <w:color w:val="1F3864" w:themeColor="accent1" w:themeShade="80"/>
          <w:sz w:val="56"/>
          <w:szCs w:val="56"/>
        </w:rPr>
      </w:pPr>
      <w:bookmarkStart w:id="7" w:name="_Toc161409910"/>
      <w:r w:rsidRPr="00815E90">
        <w:rPr>
          <w:rFonts w:ascii="Helvetica" w:hAnsi="Helvetica" w:cs="Helvetica"/>
          <w:color w:val="1F3864" w:themeColor="accent1" w:themeShade="80"/>
          <w:sz w:val="56"/>
          <w:szCs w:val="56"/>
        </w:rPr>
        <w:lastRenderedPageBreak/>
        <w:t>Upravljanje javnim finansijama</w:t>
      </w:r>
      <w:bookmarkEnd w:id="7"/>
      <w:r w:rsidRPr="00815E90">
        <w:rPr>
          <w:rFonts w:ascii="Helvetica" w:hAnsi="Helvetica" w:cs="Helvetica"/>
          <w:color w:val="1F3864" w:themeColor="accent1" w:themeShade="80"/>
          <w:sz w:val="56"/>
          <w:szCs w:val="56"/>
        </w:rPr>
        <w:t xml:space="preserve"> </w:t>
      </w:r>
    </w:p>
    <w:p w14:paraId="11D73462" w14:textId="77777777" w:rsidR="006059C8" w:rsidRPr="00E744D8" w:rsidRDefault="006059C8"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 xml:space="preserve">Cilj modula </w:t>
      </w:r>
    </w:p>
    <w:p w14:paraId="0801608F" w14:textId="64FBEE41" w:rsidR="006059C8" w:rsidRPr="00E744D8" w:rsidRDefault="006059C8" w:rsidP="00E744D8">
      <w:pPr>
        <w:spacing w:before="120" w:after="120"/>
        <w:ind w:left="-426" w:right="-563"/>
        <w:jc w:val="both"/>
        <w:rPr>
          <w:rFonts w:ascii="Helvetica" w:hAnsi="Helvetica" w:cs="Helvetica"/>
        </w:rPr>
      </w:pPr>
      <w:r w:rsidRPr="00E744D8">
        <w:rPr>
          <w:rFonts w:ascii="Helvetica" w:hAnsi="Helvetica" w:cs="Helvetica"/>
        </w:rPr>
        <w:t>Opremiti OCD znanjem u vezi sa</w:t>
      </w:r>
      <w:r w:rsidR="00AF08AD" w:rsidRPr="00E744D8">
        <w:rPr>
          <w:rFonts w:ascii="Helvetica" w:hAnsi="Helvetica" w:cs="Helvetica"/>
        </w:rPr>
        <w:t xml:space="preserve"> korišćenjem i upravljanjem sredstvima Evropske unije, sistemom javnih nabavki i </w:t>
      </w:r>
      <w:r w:rsidR="00085211" w:rsidRPr="00E744D8">
        <w:rPr>
          <w:rFonts w:ascii="Helvetica" w:hAnsi="Helvetica" w:cs="Helvetica"/>
        </w:rPr>
        <w:t xml:space="preserve">planiranjem i </w:t>
      </w:r>
      <w:r w:rsidR="00B23709" w:rsidRPr="00E744D8">
        <w:rPr>
          <w:rFonts w:ascii="Helvetica" w:hAnsi="Helvetica" w:cs="Helvetica"/>
        </w:rPr>
        <w:t>upravljanjem javnim finansijama na održiv i transparentan način</w:t>
      </w:r>
      <w:r w:rsidRPr="00E744D8">
        <w:rPr>
          <w:rFonts w:ascii="Helvetica" w:hAnsi="Helvetica" w:cs="Helvetica"/>
        </w:rPr>
        <w:t xml:space="preserve">. </w:t>
      </w:r>
    </w:p>
    <w:p w14:paraId="37E1EFF8" w14:textId="77777777" w:rsidR="006059C8" w:rsidRPr="00E744D8" w:rsidRDefault="006059C8" w:rsidP="00E744D8">
      <w:pPr>
        <w:shd w:val="clear" w:color="auto" w:fill="F7CAAC" w:themeFill="accent2" w:themeFillTint="66"/>
        <w:spacing w:before="120" w:after="120"/>
        <w:ind w:left="-426" w:right="-563"/>
        <w:jc w:val="both"/>
        <w:rPr>
          <w:rFonts w:ascii="Helvetica" w:hAnsi="Helvetica" w:cs="Helvetica"/>
          <w:b/>
          <w:bCs/>
          <w:sz w:val="24"/>
          <w:szCs w:val="24"/>
        </w:rPr>
      </w:pPr>
      <w:r w:rsidRPr="00E744D8">
        <w:rPr>
          <w:rFonts w:ascii="Helvetica" w:hAnsi="Helvetica" w:cs="Helvetica"/>
          <w:b/>
          <w:bCs/>
          <w:sz w:val="24"/>
          <w:szCs w:val="24"/>
        </w:rPr>
        <w:t>Opis modula</w:t>
      </w:r>
    </w:p>
    <w:p w14:paraId="5BA789B7" w14:textId="06FB41F0" w:rsidR="00166BED" w:rsidRPr="00E744D8" w:rsidRDefault="00941C4E" w:rsidP="00EB2CED">
      <w:pPr>
        <w:spacing w:before="120" w:after="120"/>
        <w:ind w:left="-426" w:right="-563"/>
        <w:jc w:val="both"/>
        <w:rPr>
          <w:rFonts w:ascii="Helvetica" w:hAnsi="Helvetica" w:cs="Helvetica"/>
          <w:b/>
          <w:bCs/>
        </w:rPr>
      </w:pPr>
      <w:r w:rsidRPr="00E744D8">
        <w:rPr>
          <w:rFonts w:ascii="Helvetica" w:hAnsi="Helvetica" w:cs="Helvetica"/>
        </w:rPr>
        <w:t xml:space="preserve">S obzirom na </w:t>
      </w:r>
      <w:r w:rsidR="0073440F" w:rsidRPr="00E744D8">
        <w:rPr>
          <w:rFonts w:ascii="Helvetica" w:hAnsi="Helvetica" w:cs="Helvetica"/>
        </w:rPr>
        <w:t>širinu</w:t>
      </w:r>
      <w:r w:rsidRPr="00E744D8">
        <w:rPr>
          <w:rFonts w:ascii="Helvetica" w:hAnsi="Helvetica" w:cs="Helvetica"/>
        </w:rPr>
        <w:t xml:space="preserve"> oblasti upravljanja javnim finansijama i </w:t>
      </w:r>
      <w:r w:rsidR="0073440F" w:rsidRPr="00E744D8">
        <w:rPr>
          <w:rFonts w:ascii="Helvetica" w:hAnsi="Helvetica" w:cs="Helvetica"/>
        </w:rPr>
        <w:t>velik</w:t>
      </w:r>
      <w:r w:rsidR="00FF7ED9" w:rsidRPr="00E744D8">
        <w:rPr>
          <w:rFonts w:ascii="Helvetica" w:hAnsi="Helvetica" w:cs="Helvetica"/>
        </w:rPr>
        <w:t>i</w:t>
      </w:r>
      <w:r w:rsidR="0073440F" w:rsidRPr="00E744D8">
        <w:rPr>
          <w:rFonts w:ascii="Helvetica" w:hAnsi="Helvetica" w:cs="Helvetica"/>
        </w:rPr>
        <w:t xml:space="preserve"> </w:t>
      </w:r>
      <w:r w:rsidRPr="00E744D8">
        <w:rPr>
          <w:rFonts w:ascii="Helvetica" w:hAnsi="Helvetica" w:cs="Helvetica"/>
        </w:rPr>
        <w:t>broj raz</w:t>
      </w:r>
      <w:r w:rsidR="0073440F" w:rsidRPr="00E744D8">
        <w:rPr>
          <w:rFonts w:ascii="Helvetica" w:hAnsi="Helvetica" w:cs="Helvetica"/>
        </w:rPr>
        <w:t>ličitih</w:t>
      </w:r>
      <w:r w:rsidRPr="00E744D8">
        <w:rPr>
          <w:rFonts w:ascii="Helvetica" w:hAnsi="Helvetica" w:cs="Helvetica"/>
        </w:rPr>
        <w:t xml:space="preserve"> tema koje obuhvata, ovaj modul je podeljen na tri komponente: </w:t>
      </w:r>
      <w:r w:rsidR="0073440F" w:rsidRPr="00E744D8">
        <w:rPr>
          <w:rFonts w:ascii="Helvetica" w:hAnsi="Helvetica" w:cs="Helvetica"/>
        </w:rPr>
        <w:t>upravljanje</w:t>
      </w:r>
      <w:r w:rsidR="00606453" w:rsidRPr="00E744D8">
        <w:rPr>
          <w:rFonts w:ascii="Helvetica" w:hAnsi="Helvetica" w:cs="Helvetica"/>
        </w:rPr>
        <w:t xml:space="preserve"> budžetskim ciklusom</w:t>
      </w:r>
      <w:r w:rsidR="0073440F" w:rsidRPr="00E744D8">
        <w:rPr>
          <w:rFonts w:ascii="Helvetica" w:hAnsi="Helvetica" w:cs="Helvetica"/>
        </w:rPr>
        <w:t xml:space="preserve">, </w:t>
      </w:r>
      <w:r w:rsidRPr="00E744D8">
        <w:rPr>
          <w:rFonts w:ascii="Helvetica" w:hAnsi="Helvetica" w:cs="Helvetica"/>
        </w:rPr>
        <w:t>upravljanje sredstvima E</w:t>
      </w:r>
      <w:r w:rsidR="000E09C6" w:rsidRPr="00E744D8">
        <w:rPr>
          <w:rFonts w:ascii="Helvetica" w:hAnsi="Helvetica" w:cs="Helvetica"/>
        </w:rPr>
        <w:t>vropske unije</w:t>
      </w:r>
      <w:r w:rsidR="00472865" w:rsidRPr="00E744D8">
        <w:rPr>
          <w:rFonts w:ascii="Helvetica" w:hAnsi="Helvetica" w:cs="Helvetica"/>
        </w:rPr>
        <w:t xml:space="preserve"> i</w:t>
      </w:r>
      <w:r w:rsidRPr="00E744D8">
        <w:rPr>
          <w:rFonts w:ascii="Helvetica" w:hAnsi="Helvetica" w:cs="Helvetica"/>
        </w:rPr>
        <w:t xml:space="preserve"> </w:t>
      </w:r>
      <w:r w:rsidR="003F0559" w:rsidRPr="00E744D8">
        <w:rPr>
          <w:rFonts w:ascii="Helvetica" w:hAnsi="Helvetica" w:cs="Helvetica"/>
        </w:rPr>
        <w:t xml:space="preserve">sistem </w:t>
      </w:r>
      <w:r w:rsidRPr="00E744D8">
        <w:rPr>
          <w:rFonts w:ascii="Helvetica" w:hAnsi="Helvetica" w:cs="Helvetica"/>
        </w:rPr>
        <w:t>javn</w:t>
      </w:r>
      <w:r w:rsidR="003F0559" w:rsidRPr="00E744D8">
        <w:rPr>
          <w:rFonts w:ascii="Helvetica" w:hAnsi="Helvetica" w:cs="Helvetica"/>
        </w:rPr>
        <w:t>ih</w:t>
      </w:r>
      <w:r w:rsidR="00472865" w:rsidRPr="00E744D8">
        <w:rPr>
          <w:rFonts w:ascii="Helvetica" w:hAnsi="Helvetica" w:cs="Helvetica"/>
        </w:rPr>
        <w:t xml:space="preserve"> </w:t>
      </w:r>
      <w:r w:rsidRPr="00E744D8">
        <w:rPr>
          <w:rFonts w:ascii="Helvetica" w:hAnsi="Helvetica" w:cs="Helvetica"/>
        </w:rPr>
        <w:t>nabavk</w:t>
      </w:r>
      <w:r w:rsidR="003F0559" w:rsidRPr="00E744D8">
        <w:rPr>
          <w:rFonts w:ascii="Helvetica" w:hAnsi="Helvetica" w:cs="Helvetica"/>
        </w:rPr>
        <w:t>i</w:t>
      </w:r>
      <w:r w:rsidRPr="00E744D8">
        <w:rPr>
          <w:rFonts w:ascii="Helvetica" w:hAnsi="Helvetica" w:cs="Helvetica"/>
        </w:rPr>
        <w:t xml:space="preserve">. </w:t>
      </w:r>
      <w:r w:rsidR="00472865" w:rsidRPr="00E744D8">
        <w:rPr>
          <w:rFonts w:ascii="Helvetica" w:hAnsi="Helvetica" w:cs="Helvetica"/>
          <w:b/>
          <w:bCs/>
        </w:rPr>
        <w:t>U toku jedne obuke</w:t>
      </w:r>
      <w:r w:rsidRPr="00E744D8">
        <w:rPr>
          <w:rFonts w:ascii="Helvetica" w:hAnsi="Helvetica" w:cs="Helvetica"/>
          <w:b/>
          <w:bCs/>
        </w:rPr>
        <w:t>, biće obuhvaćena samo jedna od ovih komponenti.</w:t>
      </w:r>
    </w:p>
    <w:p w14:paraId="6DFC31DA" w14:textId="66123F7C" w:rsidR="003F74E1" w:rsidRPr="00E744D8" w:rsidRDefault="003F74E1" w:rsidP="00E744D8">
      <w:pPr>
        <w:spacing w:before="120" w:after="120"/>
        <w:ind w:left="-426" w:right="-563"/>
        <w:jc w:val="both"/>
        <w:rPr>
          <w:rFonts w:ascii="Helvetica" w:hAnsi="Helvetica" w:cs="Helvetica"/>
        </w:rPr>
      </w:pPr>
      <w:r w:rsidRPr="00E744D8">
        <w:rPr>
          <w:rFonts w:ascii="Helvetica" w:hAnsi="Helvetica" w:cs="Helvetica"/>
        </w:rPr>
        <w:t>Tokom obuke, polaznici će naučiti:</w:t>
      </w:r>
    </w:p>
    <w:p w14:paraId="45673CD2" w14:textId="3FDB247F" w:rsidR="00C225E3" w:rsidRPr="00E744D8" w:rsidRDefault="00C225E3" w:rsidP="00E744D8">
      <w:pPr>
        <w:spacing w:before="120" w:after="120"/>
        <w:ind w:left="-426" w:right="-563"/>
        <w:jc w:val="both"/>
        <w:rPr>
          <w:rFonts w:ascii="Helvetica" w:hAnsi="Helvetica" w:cs="Helvetica"/>
          <w:b/>
          <w:bCs/>
          <w:i/>
          <w:iCs/>
        </w:rPr>
      </w:pPr>
      <w:r w:rsidRPr="00E744D8">
        <w:rPr>
          <w:rFonts w:ascii="Helvetica" w:hAnsi="Helvetica" w:cs="Helvetica"/>
          <w:b/>
          <w:bCs/>
          <w:i/>
          <w:iCs/>
        </w:rPr>
        <w:t>Komponenta 1</w:t>
      </w:r>
    </w:p>
    <w:p w14:paraId="6372A2B1" w14:textId="28838598" w:rsidR="00FA43A2" w:rsidRPr="00E744D8" w:rsidRDefault="00FA43A2"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Koje faze obuhvata c</w:t>
      </w:r>
      <w:r w:rsidR="00312F19" w:rsidRPr="00E744D8">
        <w:rPr>
          <w:rFonts w:ascii="Helvetica" w:hAnsi="Helvetica" w:cs="Helvetica"/>
        </w:rPr>
        <w:t>j</w:t>
      </w:r>
      <w:r w:rsidRPr="00E744D8">
        <w:rPr>
          <w:rFonts w:ascii="Helvetica" w:hAnsi="Helvetica" w:cs="Helvetica"/>
        </w:rPr>
        <w:t>elokupan budžetski ciklus, šta se sve podrazumeva pod budže</w:t>
      </w:r>
      <w:r w:rsidR="001868FE" w:rsidRPr="00E744D8">
        <w:rPr>
          <w:rFonts w:ascii="Helvetica" w:hAnsi="Helvetica" w:cs="Helvetica"/>
        </w:rPr>
        <w:t>t</w:t>
      </w:r>
      <w:r w:rsidRPr="00E744D8">
        <w:rPr>
          <w:rFonts w:ascii="Helvetica" w:hAnsi="Helvetica" w:cs="Helvetica"/>
        </w:rPr>
        <w:t>skom dokumentacijom u ovom ciklusu, i u kojim fazama se organizacije civilnog društva i ostale zainteresovane strane mogu uključiti;</w:t>
      </w:r>
    </w:p>
    <w:p w14:paraId="1DEBA79E" w14:textId="644F7BA3" w:rsidR="00FA43A2" w:rsidRPr="00E744D8" w:rsidRDefault="00FA43A2"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Koji su koraci u planiranju, pripremi i usvajanju budžeta na državnom i lokalnom nivou (budžetski kalendar i ostali relevantni d</w:t>
      </w:r>
      <w:r w:rsidR="00312F19" w:rsidRPr="00E744D8">
        <w:rPr>
          <w:rFonts w:ascii="Helvetica" w:hAnsi="Helvetica" w:cs="Helvetica"/>
        </w:rPr>
        <w:t>ij</w:t>
      </w:r>
      <w:r w:rsidRPr="00E744D8">
        <w:rPr>
          <w:rFonts w:ascii="Helvetica" w:hAnsi="Helvetica" w:cs="Helvetica"/>
        </w:rPr>
        <w:t>elovi Zakona o budžetskom sistemu</w:t>
      </w:r>
      <w:r w:rsidR="00136E07" w:rsidRPr="00E744D8">
        <w:rPr>
          <w:rFonts w:ascii="Helvetica" w:hAnsi="Helvetica" w:cs="Helvetica"/>
        </w:rPr>
        <w:t xml:space="preserve"> kada su u pitanju Zakon o budžetu </w:t>
      </w:r>
      <w:r w:rsidR="00312F19" w:rsidRPr="00E744D8">
        <w:rPr>
          <w:rFonts w:ascii="Helvetica" w:hAnsi="Helvetica" w:cs="Helvetica"/>
        </w:rPr>
        <w:t>Bosne i Hercegovine</w:t>
      </w:r>
      <w:r w:rsidR="00136E07" w:rsidRPr="00E744D8">
        <w:rPr>
          <w:rFonts w:ascii="Helvetica" w:hAnsi="Helvetica" w:cs="Helvetica"/>
        </w:rPr>
        <w:t xml:space="preserve"> i odluke o usvajanju budžeta jedinica lokalne samouprave</w:t>
      </w:r>
      <w:r w:rsidRPr="00E744D8">
        <w:rPr>
          <w:rFonts w:ascii="Helvetica" w:hAnsi="Helvetica" w:cs="Helvetica"/>
        </w:rPr>
        <w:t>)</w:t>
      </w:r>
    </w:p>
    <w:p w14:paraId="38E8A4E2" w14:textId="01CB3C1A" w:rsidR="00727460" w:rsidRPr="00E744D8" w:rsidRDefault="00250050"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Šta podrazum</w:t>
      </w:r>
      <w:r w:rsidR="00312F19" w:rsidRPr="00E744D8">
        <w:rPr>
          <w:rFonts w:ascii="Helvetica" w:hAnsi="Helvetica" w:cs="Helvetica"/>
        </w:rPr>
        <w:t>ijeva</w:t>
      </w:r>
      <w:r w:rsidRPr="00E744D8">
        <w:rPr>
          <w:rFonts w:ascii="Helvetica" w:hAnsi="Helvetica" w:cs="Helvetica"/>
        </w:rPr>
        <w:t xml:space="preserve"> </w:t>
      </w:r>
      <w:r w:rsidR="00FA43A2" w:rsidRPr="00E744D8">
        <w:rPr>
          <w:rFonts w:ascii="Helvetica" w:hAnsi="Helvetica" w:cs="Helvetica"/>
        </w:rPr>
        <w:t xml:space="preserve">struktura </w:t>
      </w:r>
      <w:r w:rsidRPr="00E744D8">
        <w:rPr>
          <w:rFonts w:ascii="Helvetica" w:hAnsi="Helvetica" w:cs="Helvetica"/>
        </w:rPr>
        <w:t>budžeta u administrativnom, ekonomskom, funkcionalnom i programskom smislu i kako organizacije civilnog društva mogu naći informacije koje su im neophodne</w:t>
      </w:r>
      <w:r w:rsidR="00136E07" w:rsidRPr="00E744D8">
        <w:rPr>
          <w:rFonts w:ascii="Helvetica" w:hAnsi="Helvetica" w:cs="Helvetica"/>
        </w:rPr>
        <w:t xml:space="preserve"> (Zakon o budžetskom sistemu sa osvrtom na relevantne međunarodne standarde)</w:t>
      </w:r>
      <w:r w:rsidRPr="00E744D8">
        <w:rPr>
          <w:rFonts w:ascii="Helvetica" w:hAnsi="Helvetica" w:cs="Helvetica"/>
        </w:rPr>
        <w:t xml:space="preserve">; </w:t>
      </w:r>
    </w:p>
    <w:p w14:paraId="4CC918EA" w14:textId="77606206" w:rsidR="00957C6B" w:rsidRPr="00E744D8" w:rsidRDefault="003E0B02"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Koji su najznačajniji elementi Građanskog budžeta</w:t>
      </w:r>
      <w:r w:rsidR="00EF7650" w:rsidRPr="00E744D8">
        <w:rPr>
          <w:rFonts w:ascii="Helvetica" w:hAnsi="Helvetica" w:cs="Helvetica"/>
        </w:rPr>
        <w:t xml:space="preserve"> i drugih</w:t>
      </w:r>
      <w:r w:rsidR="00022524" w:rsidRPr="00E744D8">
        <w:rPr>
          <w:rFonts w:ascii="Helvetica" w:hAnsi="Helvetica" w:cs="Helvetica"/>
        </w:rPr>
        <w:t xml:space="preserve"> instrumenata otvorenog budžetiranja</w:t>
      </w:r>
      <w:r w:rsidR="00FA43A2" w:rsidRPr="00E744D8">
        <w:rPr>
          <w:rFonts w:ascii="Helvetica" w:hAnsi="Helvetica" w:cs="Helvetica"/>
        </w:rPr>
        <w:t xml:space="preserve"> i koja je njihova uloga u transparentnosti budžetskog ciklusa</w:t>
      </w:r>
      <w:r w:rsidR="00022524" w:rsidRPr="00E744D8">
        <w:rPr>
          <w:rFonts w:ascii="Helvetica" w:hAnsi="Helvetica" w:cs="Helvetica"/>
        </w:rPr>
        <w:t>;</w:t>
      </w:r>
    </w:p>
    <w:p w14:paraId="27A8AC03" w14:textId="09764129" w:rsidR="00957C6B" w:rsidRPr="00E744D8" w:rsidRDefault="00957C6B"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Kako </w:t>
      </w:r>
      <w:r w:rsidR="001432AC" w:rsidRPr="00E744D8">
        <w:rPr>
          <w:rFonts w:ascii="Helvetica" w:hAnsi="Helvetica" w:cs="Helvetica"/>
        </w:rPr>
        <w:t xml:space="preserve">je u </w:t>
      </w:r>
      <w:r w:rsidR="00312F19" w:rsidRPr="00E744D8">
        <w:rPr>
          <w:rFonts w:ascii="Helvetica" w:hAnsi="Helvetica" w:cs="Helvetica"/>
        </w:rPr>
        <w:t>Bosni i Hercegovini</w:t>
      </w:r>
      <w:r w:rsidR="001432AC" w:rsidRPr="00E744D8">
        <w:rPr>
          <w:rFonts w:ascii="Helvetica" w:hAnsi="Helvetica" w:cs="Helvetica"/>
        </w:rPr>
        <w:t xml:space="preserve"> organizovan sistem praćenja </w:t>
      </w:r>
      <w:r w:rsidR="00FA43A2" w:rsidRPr="00E744D8">
        <w:rPr>
          <w:rFonts w:ascii="Helvetica" w:hAnsi="Helvetica" w:cs="Helvetica"/>
        </w:rPr>
        <w:t xml:space="preserve">i kontrole </w:t>
      </w:r>
      <w:r w:rsidR="001432AC" w:rsidRPr="00E744D8">
        <w:rPr>
          <w:rFonts w:ascii="Helvetica" w:hAnsi="Helvetica" w:cs="Helvetica"/>
        </w:rPr>
        <w:t>izvršenja budžeta i kako s</w:t>
      </w:r>
      <w:r w:rsidR="00022524" w:rsidRPr="00E744D8">
        <w:rPr>
          <w:rFonts w:ascii="Helvetica" w:hAnsi="Helvetica" w:cs="Helvetica"/>
        </w:rPr>
        <w:t>e</w:t>
      </w:r>
      <w:r w:rsidR="001432AC" w:rsidRPr="00E744D8">
        <w:rPr>
          <w:rFonts w:ascii="Helvetica" w:hAnsi="Helvetica" w:cs="Helvetica"/>
        </w:rPr>
        <w:t xml:space="preserve"> </w:t>
      </w:r>
      <w:r w:rsidR="00FA43A2" w:rsidRPr="00E744D8">
        <w:rPr>
          <w:rFonts w:ascii="Helvetica" w:hAnsi="Helvetica" w:cs="Helvetica"/>
        </w:rPr>
        <w:t>ono</w:t>
      </w:r>
      <w:r w:rsidR="001432AC" w:rsidRPr="00E744D8">
        <w:rPr>
          <w:rFonts w:ascii="Helvetica" w:hAnsi="Helvetica" w:cs="Helvetica"/>
        </w:rPr>
        <w:t xml:space="preserve"> sprovodi u praksi</w:t>
      </w:r>
      <w:r w:rsidR="00856E00" w:rsidRPr="00E744D8">
        <w:rPr>
          <w:rFonts w:ascii="Helvetica" w:hAnsi="Helvetica" w:cs="Helvetica"/>
        </w:rPr>
        <w:t>,</w:t>
      </w:r>
      <w:r w:rsidR="00136E07" w:rsidRPr="00E744D8">
        <w:rPr>
          <w:rFonts w:ascii="Helvetica" w:hAnsi="Helvetica" w:cs="Helvetica"/>
        </w:rPr>
        <w:t xml:space="preserve"> sa osvrtom na ulogu </w:t>
      </w:r>
      <w:r w:rsidR="00312F19" w:rsidRPr="00E744D8">
        <w:rPr>
          <w:rFonts w:ascii="Helvetica" w:hAnsi="Helvetica" w:cs="Helvetica"/>
        </w:rPr>
        <w:t>Ministarstva finansija FBiH</w:t>
      </w:r>
    </w:p>
    <w:p w14:paraId="5F994A57" w14:textId="7B020A5D" w:rsidR="001432AC" w:rsidRPr="00E744D8" w:rsidRDefault="00895D16"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w:t>
      </w:r>
      <w:r w:rsidR="00250050" w:rsidRPr="00E744D8">
        <w:rPr>
          <w:rFonts w:ascii="Helvetica" w:hAnsi="Helvetica" w:cs="Helvetica"/>
        </w:rPr>
        <w:t>oji su najvažniji</w:t>
      </w:r>
      <w:r w:rsidRPr="00E744D8">
        <w:rPr>
          <w:rFonts w:ascii="Helvetica" w:hAnsi="Helvetica" w:cs="Helvetica"/>
        </w:rPr>
        <w:t xml:space="preserve"> elementi</w:t>
      </w:r>
      <w:r w:rsidR="00FA43A2" w:rsidRPr="00E744D8">
        <w:rPr>
          <w:rFonts w:ascii="Helvetica" w:hAnsi="Helvetica" w:cs="Helvetica"/>
        </w:rPr>
        <w:t xml:space="preserve"> završnog računa</w:t>
      </w:r>
      <w:r w:rsidRPr="00E744D8">
        <w:rPr>
          <w:rFonts w:ascii="Helvetica" w:hAnsi="Helvetica" w:cs="Helvetica"/>
        </w:rPr>
        <w:t xml:space="preserve"> </w:t>
      </w:r>
      <w:r w:rsidR="00FA43A2" w:rsidRPr="00E744D8">
        <w:rPr>
          <w:rFonts w:ascii="Helvetica" w:hAnsi="Helvetica" w:cs="Helvetica"/>
        </w:rPr>
        <w:t>budžeta (</w:t>
      </w:r>
      <w:r w:rsidRPr="00E744D8">
        <w:rPr>
          <w:rFonts w:ascii="Helvetica" w:hAnsi="Helvetica" w:cs="Helvetica"/>
        </w:rPr>
        <w:t>izveštaj</w:t>
      </w:r>
      <w:r w:rsidR="00FA43A2" w:rsidRPr="00E744D8">
        <w:rPr>
          <w:rFonts w:ascii="Helvetica" w:hAnsi="Helvetica" w:cs="Helvetica"/>
        </w:rPr>
        <w:t>i o izvršenju, o korišćenju budžetskih rezervi, o kapitalnim rashodima i slično)</w:t>
      </w:r>
      <w:r w:rsidR="00136E07" w:rsidRPr="00E744D8">
        <w:rPr>
          <w:rFonts w:ascii="Helvetica" w:hAnsi="Helvetica" w:cs="Helvetica"/>
        </w:rPr>
        <w:t>, procedura usvajanja,</w:t>
      </w:r>
      <w:r w:rsidRPr="00E744D8">
        <w:rPr>
          <w:rFonts w:ascii="Helvetica" w:hAnsi="Helvetica" w:cs="Helvetica"/>
        </w:rPr>
        <w:t xml:space="preserve"> i kako organizacije civilnog društva mogu u njima pronaći neophodne informacije</w:t>
      </w:r>
      <w:r w:rsidR="00136E07" w:rsidRPr="00E744D8">
        <w:rPr>
          <w:rFonts w:ascii="Helvetica" w:hAnsi="Helvetica" w:cs="Helvetica"/>
        </w:rPr>
        <w:t>.</w:t>
      </w:r>
    </w:p>
    <w:p w14:paraId="1B4AB076" w14:textId="77777777" w:rsidR="001432AC" w:rsidRPr="00E744D8" w:rsidRDefault="001432AC" w:rsidP="00E744D8">
      <w:pPr>
        <w:spacing w:before="120" w:after="120"/>
        <w:ind w:left="-426" w:right="-563"/>
        <w:jc w:val="both"/>
        <w:rPr>
          <w:rFonts w:ascii="Helvetica" w:hAnsi="Helvetica" w:cs="Helvetica"/>
          <w:b/>
          <w:bCs/>
          <w:i/>
          <w:iCs/>
        </w:rPr>
      </w:pPr>
      <w:r w:rsidRPr="00E744D8">
        <w:rPr>
          <w:rFonts w:ascii="Helvetica" w:hAnsi="Helvetica" w:cs="Helvetica"/>
          <w:b/>
          <w:bCs/>
          <w:i/>
          <w:iCs/>
        </w:rPr>
        <w:t>Komponenta 2</w:t>
      </w:r>
    </w:p>
    <w:p w14:paraId="1B60629B" w14:textId="039CF6FE" w:rsidR="001432AC" w:rsidRPr="00E744D8" w:rsidRDefault="001432AC"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Koji su ključni elementi </w:t>
      </w:r>
      <w:r w:rsidR="00943E14" w:rsidRPr="00E744D8">
        <w:rPr>
          <w:rFonts w:ascii="Helvetica" w:hAnsi="Helvetica" w:cs="Helvetica"/>
        </w:rPr>
        <w:t>Zakona o javnim nabavkama</w:t>
      </w:r>
      <w:r w:rsidR="00136E07" w:rsidRPr="00E744D8">
        <w:rPr>
          <w:rFonts w:ascii="Helvetica" w:hAnsi="Helvetica" w:cs="Helvetica"/>
        </w:rPr>
        <w:t xml:space="preserve"> (principi, tipovi naruči</w:t>
      </w:r>
      <w:r w:rsidR="00856E00" w:rsidRPr="00E744D8">
        <w:rPr>
          <w:rFonts w:ascii="Helvetica" w:hAnsi="Helvetica" w:cs="Helvetica"/>
        </w:rPr>
        <w:t>la</w:t>
      </w:r>
      <w:r w:rsidR="00136E07" w:rsidRPr="00E744D8">
        <w:rPr>
          <w:rFonts w:ascii="Helvetica" w:hAnsi="Helvetica" w:cs="Helvetica"/>
        </w:rPr>
        <w:t xml:space="preserve">ca i postupaka, oglašavanje, tenderska dokumentacija, odlučivanje o dodeli ugovora, praćenje sprovođenja </w:t>
      </w:r>
      <w:r w:rsidR="00856E00" w:rsidRPr="00E744D8">
        <w:rPr>
          <w:rFonts w:ascii="Helvetica" w:hAnsi="Helvetica" w:cs="Helvetica"/>
        </w:rPr>
        <w:t>itd.</w:t>
      </w:r>
      <w:r w:rsidR="00136E07" w:rsidRPr="00E744D8">
        <w:rPr>
          <w:rFonts w:ascii="Helvetica" w:hAnsi="Helvetica" w:cs="Helvetica"/>
        </w:rPr>
        <w:t>), i koji su ključni podzakonski akti kojima se bliže uređuje prim</w:t>
      </w:r>
      <w:r w:rsidR="00312F19" w:rsidRPr="00E744D8">
        <w:rPr>
          <w:rFonts w:ascii="Helvetica" w:hAnsi="Helvetica" w:cs="Helvetica"/>
        </w:rPr>
        <w:t>jena</w:t>
      </w:r>
      <w:r w:rsidRPr="00E744D8">
        <w:rPr>
          <w:rFonts w:ascii="Helvetica" w:hAnsi="Helvetica" w:cs="Helvetica"/>
        </w:rPr>
        <w:t xml:space="preserve">; </w:t>
      </w:r>
    </w:p>
    <w:p w14:paraId="5BB38F93" w14:textId="6DEE0B56" w:rsidR="001432AC" w:rsidRPr="00E744D8" w:rsidRDefault="001A6896"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w:t>
      </w:r>
      <w:r w:rsidR="001432AC" w:rsidRPr="00E744D8">
        <w:rPr>
          <w:rFonts w:ascii="Helvetica" w:hAnsi="Helvetica" w:cs="Helvetica"/>
        </w:rPr>
        <w:t>oja je uloga centralnih institucija nadležnih za javne nabavke</w:t>
      </w:r>
      <w:r w:rsidRPr="00E744D8">
        <w:rPr>
          <w:rFonts w:ascii="Helvetica" w:hAnsi="Helvetica" w:cs="Helvetica"/>
        </w:rPr>
        <w:t xml:space="preserve"> u </w:t>
      </w:r>
      <w:r w:rsidR="00312F19" w:rsidRPr="00E744D8">
        <w:rPr>
          <w:rFonts w:ascii="Helvetica" w:hAnsi="Helvetica" w:cs="Helvetica"/>
        </w:rPr>
        <w:t>Bosni i Hercegovini</w:t>
      </w:r>
      <w:r w:rsidR="00136E07" w:rsidRPr="00E744D8">
        <w:rPr>
          <w:rFonts w:ascii="Helvetica" w:hAnsi="Helvetica" w:cs="Helvetica"/>
        </w:rPr>
        <w:t xml:space="preserve"> (Kancelarija za javne nabavke, Republička komisija za zaštitu prava u postupcima javnih nabavki)</w:t>
      </w:r>
      <w:r w:rsidR="00856E00" w:rsidRPr="00E744D8">
        <w:rPr>
          <w:rFonts w:ascii="Helvetica" w:hAnsi="Helvetica" w:cs="Helvetica"/>
        </w:rPr>
        <w:t>, i osvrt na značaj i sadržaj izv</w:t>
      </w:r>
      <w:r w:rsidR="00312F19" w:rsidRPr="00E744D8">
        <w:rPr>
          <w:rFonts w:ascii="Helvetica" w:hAnsi="Helvetica" w:cs="Helvetica"/>
        </w:rPr>
        <w:t>j</w:t>
      </w:r>
      <w:r w:rsidR="00856E00" w:rsidRPr="00E744D8">
        <w:rPr>
          <w:rFonts w:ascii="Helvetica" w:hAnsi="Helvetica" w:cs="Helvetica"/>
        </w:rPr>
        <w:t>eštaja ovih institucija u kontekstu transpare</w:t>
      </w:r>
      <w:r w:rsidR="006F26B2" w:rsidRPr="00E744D8">
        <w:rPr>
          <w:rFonts w:ascii="Helvetica" w:hAnsi="Helvetica" w:cs="Helvetica"/>
        </w:rPr>
        <w:t>n</w:t>
      </w:r>
      <w:r w:rsidR="00856E00" w:rsidRPr="00E744D8">
        <w:rPr>
          <w:rFonts w:ascii="Helvetica" w:hAnsi="Helvetica" w:cs="Helvetica"/>
        </w:rPr>
        <w:t>tnosti sistema</w:t>
      </w:r>
      <w:r w:rsidR="001432AC" w:rsidRPr="00E744D8">
        <w:rPr>
          <w:rFonts w:ascii="Helvetica" w:hAnsi="Helvetica" w:cs="Helvetica"/>
        </w:rPr>
        <w:t>;</w:t>
      </w:r>
    </w:p>
    <w:p w14:paraId="4269EB47" w14:textId="2BD1C151" w:rsidR="00856E00" w:rsidRPr="00E744D8" w:rsidRDefault="00856E00"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Elektronske javne nabavke u </w:t>
      </w:r>
      <w:r w:rsidR="00312F19" w:rsidRPr="00E744D8">
        <w:rPr>
          <w:rFonts w:ascii="Helvetica" w:hAnsi="Helvetica" w:cs="Helvetica"/>
        </w:rPr>
        <w:t>Bosni i Hercegovini</w:t>
      </w:r>
      <w:r w:rsidRPr="00E744D8">
        <w:rPr>
          <w:rFonts w:ascii="Helvetica" w:hAnsi="Helvetica" w:cs="Helvetica"/>
        </w:rPr>
        <w:t>– struktura, sadržaj, komunikacija i praćenje sprovođenja postupaka putem Portala javnih nabavki, sa posebnim osvrtom na značaj portala za organizacije civilnog društva i druge zainteresovane strane.</w:t>
      </w:r>
    </w:p>
    <w:p w14:paraId="7EED7989" w14:textId="68102BD1" w:rsidR="001432AC" w:rsidRDefault="001432AC"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Kako bi naručioci trebalo da sprovode javne nabavke kako bi se osiguralo poštovanje </w:t>
      </w:r>
      <w:r w:rsidR="007F5D30" w:rsidRPr="00E744D8">
        <w:rPr>
          <w:rFonts w:ascii="Helvetica" w:hAnsi="Helvetica" w:cs="Helvetica"/>
        </w:rPr>
        <w:t>standarda utvrđenih Principima javne uprave</w:t>
      </w:r>
      <w:r w:rsidR="002C541F" w:rsidRPr="00E744D8">
        <w:rPr>
          <w:rFonts w:ascii="Helvetica" w:hAnsi="Helvetica" w:cs="Helvetica"/>
        </w:rPr>
        <w:t>.</w:t>
      </w:r>
    </w:p>
    <w:p w14:paraId="3621271B" w14:textId="77777777" w:rsidR="00006F29" w:rsidRDefault="00006F29" w:rsidP="00006F29">
      <w:pPr>
        <w:pStyle w:val="ListParagraph"/>
        <w:spacing w:before="120" w:after="120"/>
        <w:ind w:left="284" w:right="-563"/>
        <w:jc w:val="both"/>
        <w:rPr>
          <w:rFonts w:ascii="Helvetica" w:hAnsi="Helvetica" w:cs="Helvetica"/>
        </w:rPr>
      </w:pPr>
    </w:p>
    <w:p w14:paraId="033F3752" w14:textId="77777777" w:rsidR="00006F29" w:rsidRDefault="00006F29" w:rsidP="00006F29">
      <w:pPr>
        <w:pStyle w:val="ListParagraph"/>
        <w:spacing w:before="120" w:after="120"/>
        <w:ind w:left="284" w:right="-563"/>
        <w:jc w:val="both"/>
        <w:rPr>
          <w:rFonts w:ascii="Helvetica" w:hAnsi="Helvetica" w:cs="Helvetica"/>
        </w:rPr>
      </w:pPr>
    </w:p>
    <w:p w14:paraId="30CB79FB" w14:textId="77777777" w:rsidR="00EB2CED" w:rsidRPr="00E744D8" w:rsidRDefault="00EB2CED" w:rsidP="00006F29">
      <w:pPr>
        <w:pStyle w:val="ListParagraph"/>
        <w:spacing w:before="120" w:after="120"/>
        <w:ind w:left="284" w:right="-563"/>
        <w:jc w:val="both"/>
        <w:rPr>
          <w:rFonts w:ascii="Helvetica" w:hAnsi="Helvetica" w:cs="Helvetica"/>
        </w:rPr>
      </w:pPr>
    </w:p>
    <w:p w14:paraId="2EF918F5" w14:textId="777C4F84" w:rsidR="003F74E1" w:rsidRPr="00E744D8" w:rsidRDefault="003F74E1" w:rsidP="00E744D8">
      <w:pPr>
        <w:spacing w:before="120" w:after="120"/>
        <w:ind w:left="-426" w:right="-563"/>
        <w:jc w:val="both"/>
        <w:rPr>
          <w:rFonts w:ascii="Helvetica" w:hAnsi="Helvetica" w:cs="Helvetica"/>
          <w:b/>
          <w:bCs/>
          <w:i/>
          <w:iCs/>
        </w:rPr>
      </w:pPr>
      <w:r w:rsidRPr="00E744D8">
        <w:rPr>
          <w:rFonts w:ascii="Helvetica" w:hAnsi="Helvetica" w:cs="Helvetica"/>
          <w:b/>
          <w:bCs/>
          <w:i/>
          <w:iCs/>
        </w:rPr>
        <w:lastRenderedPageBreak/>
        <w:t xml:space="preserve">Komponenta </w:t>
      </w:r>
      <w:r w:rsidR="00C225E3" w:rsidRPr="00E744D8">
        <w:rPr>
          <w:rFonts w:ascii="Helvetica" w:hAnsi="Helvetica" w:cs="Helvetica"/>
          <w:b/>
          <w:bCs/>
          <w:i/>
          <w:iCs/>
        </w:rPr>
        <w:t>3</w:t>
      </w:r>
    </w:p>
    <w:p w14:paraId="3EEAA304" w14:textId="2CDA186D" w:rsidR="00721C3B" w:rsidRPr="00E744D8" w:rsidRDefault="00721C3B"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Koji su standardi za korišćenje sredstava EU </w:t>
      </w:r>
      <w:r w:rsidR="003718D4" w:rsidRPr="00E744D8">
        <w:rPr>
          <w:rFonts w:ascii="Helvetica" w:hAnsi="Helvetica" w:cs="Helvetica"/>
        </w:rPr>
        <w:t>i</w:t>
      </w:r>
      <w:r w:rsidR="00856E00" w:rsidRPr="00E744D8">
        <w:rPr>
          <w:rFonts w:ascii="Helvetica" w:hAnsi="Helvetica" w:cs="Helvetica"/>
        </w:rPr>
        <w:t xml:space="preserve"> relevant</w:t>
      </w:r>
      <w:r w:rsidR="003718D4" w:rsidRPr="00E744D8">
        <w:rPr>
          <w:rFonts w:ascii="Helvetica" w:hAnsi="Helvetica" w:cs="Helvetica"/>
        </w:rPr>
        <w:t>ni međunarodni sporazumi i</w:t>
      </w:r>
      <w:r w:rsidR="00856E00" w:rsidRPr="00E744D8">
        <w:rPr>
          <w:rFonts w:ascii="Helvetica" w:hAnsi="Helvetica" w:cs="Helvetica"/>
        </w:rPr>
        <w:t xml:space="preserve"> pravni okvir u </w:t>
      </w:r>
      <w:r w:rsidR="00312F19" w:rsidRPr="00E744D8">
        <w:rPr>
          <w:rFonts w:ascii="Helvetica" w:hAnsi="Helvetica" w:cs="Helvetica"/>
        </w:rPr>
        <w:t>Bosni i Hercegovini</w:t>
      </w:r>
      <w:r w:rsidR="001931D9" w:rsidRPr="00E744D8">
        <w:rPr>
          <w:rFonts w:ascii="Helvetica" w:hAnsi="Helvetica" w:cs="Helvetica"/>
        </w:rPr>
        <w:t>;</w:t>
      </w:r>
    </w:p>
    <w:p w14:paraId="3B8067F2" w14:textId="75EEA4BD" w:rsidR="00721C3B" w:rsidRPr="00E744D8" w:rsidRDefault="003A0617"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Koje strukture su nadležne za </w:t>
      </w:r>
      <w:r w:rsidR="00923885" w:rsidRPr="00E744D8">
        <w:rPr>
          <w:rFonts w:ascii="Helvetica" w:hAnsi="Helvetica" w:cs="Helvetica"/>
        </w:rPr>
        <w:t>upravljanje ovim sredstvima</w:t>
      </w:r>
      <w:r w:rsidR="00EA3519" w:rsidRPr="00E744D8">
        <w:rPr>
          <w:rFonts w:ascii="Helvetica" w:hAnsi="Helvetica" w:cs="Helvetica"/>
        </w:rPr>
        <w:t xml:space="preserve"> u </w:t>
      </w:r>
      <w:r w:rsidR="00312F19" w:rsidRPr="00E744D8">
        <w:rPr>
          <w:rFonts w:ascii="Helvetica" w:hAnsi="Helvetica" w:cs="Helvetica"/>
        </w:rPr>
        <w:t>Bosni i Hercegovini</w:t>
      </w:r>
      <w:r w:rsidR="00CD62B3" w:rsidRPr="00E744D8">
        <w:rPr>
          <w:rFonts w:ascii="Helvetica" w:hAnsi="Helvetica" w:cs="Helvetica"/>
          <w:lang w:val="sr-Cyrl-RS"/>
        </w:rPr>
        <w:t>(</w:t>
      </w:r>
      <w:r w:rsidR="00CD62B3" w:rsidRPr="00E744D8">
        <w:rPr>
          <w:rFonts w:ascii="Helvetica" w:hAnsi="Helvetica" w:cs="Helvetica"/>
        </w:rPr>
        <w:t>pod</w:t>
      </w:r>
      <w:r w:rsidR="00312F19" w:rsidRPr="00E744D8">
        <w:rPr>
          <w:rFonts w:ascii="Helvetica" w:hAnsi="Helvetica" w:cs="Helvetica"/>
        </w:rPr>
        <w:t>jela</w:t>
      </w:r>
      <w:r w:rsidR="00CD62B3" w:rsidRPr="00E744D8">
        <w:rPr>
          <w:rFonts w:ascii="Helvetica" w:hAnsi="Helvetica" w:cs="Helvetica"/>
        </w:rPr>
        <w:t xml:space="preserve"> uloga i odgovornosti</w:t>
      </w:r>
      <w:r w:rsidR="00CD62B3" w:rsidRPr="00E744D8">
        <w:rPr>
          <w:rFonts w:ascii="Helvetica" w:hAnsi="Helvetica" w:cs="Helvetica"/>
          <w:lang w:val="sr-Cyrl-RS"/>
        </w:rPr>
        <w:t>)</w:t>
      </w:r>
      <w:r w:rsidR="00923885" w:rsidRPr="00E744D8">
        <w:rPr>
          <w:rFonts w:ascii="Helvetica" w:hAnsi="Helvetica" w:cs="Helvetica"/>
        </w:rPr>
        <w:t>;</w:t>
      </w:r>
    </w:p>
    <w:p w14:paraId="0FC0B1CA" w14:textId="405ACE80" w:rsidR="00721C3B" w:rsidRPr="00E744D8" w:rsidRDefault="003718D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Na koji način</w:t>
      </w:r>
      <w:r w:rsidR="00974E21" w:rsidRPr="00E744D8">
        <w:rPr>
          <w:rFonts w:ascii="Helvetica" w:hAnsi="Helvetica" w:cs="Helvetica"/>
        </w:rPr>
        <w:t xml:space="preserve"> je upravljanje sredstvima EU povezano sa </w:t>
      </w:r>
      <w:r w:rsidR="00A875D7" w:rsidRPr="00E744D8">
        <w:rPr>
          <w:rFonts w:ascii="Helvetica" w:hAnsi="Helvetica" w:cs="Helvetica"/>
        </w:rPr>
        <w:t xml:space="preserve">strukturama i procesom </w:t>
      </w:r>
      <w:r w:rsidR="003A6031" w:rsidRPr="00E744D8">
        <w:rPr>
          <w:rFonts w:ascii="Helvetica" w:hAnsi="Helvetica" w:cs="Helvetica"/>
        </w:rPr>
        <w:t>upravljanja</w:t>
      </w:r>
      <w:r w:rsidR="00856E00" w:rsidRPr="00E744D8">
        <w:rPr>
          <w:rFonts w:ascii="Helvetica" w:hAnsi="Helvetica" w:cs="Helvetica"/>
        </w:rPr>
        <w:t xml:space="preserve"> </w:t>
      </w:r>
      <w:r w:rsidR="00A875D7" w:rsidRPr="00E744D8">
        <w:rPr>
          <w:rFonts w:ascii="Helvetica" w:hAnsi="Helvetica" w:cs="Helvetica"/>
        </w:rPr>
        <w:t>budžet</w:t>
      </w:r>
      <w:r w:rsidR="00856E00" w:rsidRPr="00E744D8">
        <w:rPr>
          <w:rFonts w:ascii="Helvetica" w:hAnsi="Helvetica" w:cs="Helvetica"/>
        </w:rPr>
        <w:t>om</w:t>
      </w:r>
      <w:r w:rsidR="00A875D7" w:rsidRPr="00E744D8">
        <w:rPr>
          <w:rFonts w:ascii="Helvetica" w:hAnsi="Helvetica" w:cs="Helvetica"/>
        </w:rPr>
        <w:t xml:space="preserve"> na nacionalnom nivou</w:t>
      </w:r>
      <w:r w:rsidR="00AA77BB" w:rsidRPr="00E744D8">
        <w:rPr>
          <w:rFonts w:ascii="Helvetica" w:hAnsi="Helvetica" w:cs="Helvetica"/>
        </w:rPr>
        <w:t>.</w:t>
      </w:r>
    </w:p>
    <w:p w14:paraId="4AFE1FD3" w14:textId="26F2570B" w:rsidR="003718D4" w:rsidRPr="00E744D8" w:rsidRDefault="003718D4"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 xml:space="preserve">Koje su obaveze </w:t>
      </w:r>
      <w:r w:rsidR="00312F19" w:rsidRPr="00E744D8">
        <w:rPr>
          <w:rFonts w:ascii="Helvetica" w:hAnsi="Helvetica" w:cs="Helvetica"/>
        </w:rPr>
        <w:t>Bosni i Hercegovini</w:t>
      </w:r>
      <w:r w:rsidRPr="00E744D8">
        <w:rPr>
          <w:rFonts w:ascii="Helvetica" w:hAnsi="Helvetica" w:cs="Helvetica"/>
        </w:rPr>
        <w:t xml:space="preserve"> u pogledu finansiranja učešća u sprovođenju finansijske pomoći EU</w:t>
      </w:r>
      <w:r w:rsidR="00DE272F" w:rsidRPr="00E744D8">
        <w:rPr>
          <w:rFonts w:ascii="Helvetica" w:hAnsi="Helvetica" w:cs="Helvetica"/>
        </w:rPr>
        <w:t>;</w:t>
      </w:r>
    </w:p>
    <w:p w14:paraId="2BF89F91" w14:textId="5FCACF1A" w:rsidR="00EB57A8" w:rsidRPr="00006F29" w:rsidRDefault="00856E00" w:rsidP="00022ABD">
      <w:pPr>
        <w:pStyle w:val="ListParagraph"/>
        <w:numPr>
          <w:ilvl w:val="0"/>
          <w:numId w:val="1"/>
        </w:numPr>
        <w:spacing w:before="120" w:after="120"/>
        <w:ind w:left="-426" w:right="-563" w:firstLine="710"/>
        <w:jc w:val="both"/>
        <w:rPr>
          <w:rFonts w:ascii="Helvetica" w:hAnsi="Helvetica" w:cs="Helvetica"/>
        </w:rPr>
      </w:pPr>
      <w:r w:rsidRPr="00E744D8">
        <w:rPr>
          <w:rFonts w:ascii="Helvetica" w:hAnsi="Helvetica" w:cs="Helvetica"/>
        </w:rPr>
        <w:t>Koji su</w:t>
      </w:r>
      <w:r w:rsidR="00CD62B3" w:rsidRPr="00E744D8">
        <w:rPr>
          <w:rFonts w:ascii="Helvetica" w:hAnsi="Helvetica" w:cs="Helvetica"/>
        </w:rPr>
        <w:t xml:space="preserve"> mehanizmi (institucionalni i proceduralni) za suzbijanje nepravilnosti i prevara u postupanju sa finansijskim sredstvima </w:t>
      </w:r>
      <w:r w:rsidR="003718D4" w:rsidRPr="00E744D8">
        <w:rPr>
          <w:rFonts w:ascii="Helvetica" w:hAnsi="Helvetica" w:cs="Helvetica"/>
        </w:rPr>
        <w:t xml:space="preserve">EU </w:t>
      </w:r>
      <w:r w:rsidR="00CD62B3" w:rsidRPr="00E744D8">
        <w:rPr>
          <w:rFonts w:ascii="Helvetica" w:hAnsi="Helvetica" w:cs="Helvetica"/>
        </w:rPr>
        <w:t>i saradnj</w:t>
      </w:r>
      <w:r w:rsidR="003A6031" w:rsidRPr="00E744D8">
        <w:rPr>
          <w:rFonts w:ascii="Helvetica" w:hAnsi="Helvetica" w:cs="Helvetica"/>
        </w:rPr>
        <w:t>u</w:t>
      </w:r>
      <w:r w:rsidR="00CD62B3" w:rsidRPr="00E744D8">
        <w:rPr>
          <w:rFonts w:ascii="Helvetica" w:hAnsi="Helvetica" w:cs="Helvetica"/>
        </w:rPr>
        <w:t xml:space="preserve"> sa nadležnim t</w:t>
      </w:r>
      <w:r w:rsidR="00312F19" w:rsidRPr="00E744D8">
        <w:rPr>
          <w:rFonts w:ascii="Helvetica" w:hAnsi="Helvetica" w:cs="Helvetica"/>
        </w:rPr>
        <w:t>ijelima</w:t>
      </w:r>
      <w:r w:rsidR="00CD62B3" w:rsidRPr="00E744D8">
        <w:rPr>
          <w:rFonts w:ascii="Helvetica" w:hAnsi="Helvetica" w:cs="Helvetica"/>
        </w:rPr>
        <w:t xml:space="preserve"> Evropske komisije</w:t>
      </w:r>
      <w:r w:rsidR="003718D4" w:rsidRPr="00E744D8">
        <w:rPr>
          <w:rFonts w:ascii="Helvetica" w:hAnsi="Helvetica" w:cs="Helvetica"/>
        </w:rPr>
        <w:t>.</w:t>
      </w:r>
    </w:p>
    <w:p w14:paraId="468C8416" w14:textId="4AEB0590" w:rsidR="00A853D3" w:rsidRDefault="00A853D3" w:rsidP="00E744D8">
      <w:pPr>
        <w:spacing w:before="120" w:after="120"/>
        <w:ind w:left="-426" w:right="-563"/>
        <w:jc w:val="both"/>
        <w:rPr>
          <w:rFonts w:ascii="Helvetica" w:hAnsi="Helvetica" w:cs="Helvetica"/>
        </w:rPr>
      </w:pPr>
      <w:r w:rsidRPr="00E744D8">
        <w:rPr>
          <w:rFonts w:ascii="Helvetica" w:hAnsi="Helvetica" w:cs="Helvetica"/>
        </w:rPr>
        <w:t>Korisni materijali:</w:t>
      </w:r>
      <w:r w:rsidR="00E8465C" w:rsidRPr="00E744D8">
        <w:rPr>
          <w:rFonts w:ascii="Helvetica" w:hAnsi="Helvetica" w:cs="Helvetica"/>
        </w:rPr>
        <w:t xml:space="preserve"> SIGMA </w:t>
      </w:r>
      <w:r w:rsidR="00936656" w:rsidRPr="00E744D8">
        <w:rPr>
          <w:rFonts w:ascii="Helvetica" w:hAnsi="Helvetica" w:cs="Helvetica"/>
        </w:rPr>
        <w:t>–</w:t>
      </w:r>
      <w:r w:rsidR="00E8465C" w:rsidRPr="00E744D8">
        <w:rPr>
          <w:rFonts w:ascii="Helvetica" w:hAnsi="Helvetica" w:cs="Helvetica"/>
        </w:rPr>
        <w:t xml:space="preserve"> </w:t>
      </w:r>
      <w:hyperlink r:id="rId45" w:history="1">
        <w:r w:rsidR="00E8465C" w:rsidRPr="00E744D8">
          <w:rPr>
            <w:rStyle w:val="Hyperlink"/>
            <w:rFonts w:ascii="Helvetica" w:hAnsi="Helvetica" w:cs="Helvetica"/>
          </w:rPr>
          <w:t>Re</w:t>
        </w:r>
        <w:r w:rsidR="00936656" w:rsidRPr="00E744D8">
          <w:rPr>
            <w:rStyle w:val="Hyperlink"/>
            <w:rFonts w:ascii="Helvetica" w:hAnsi="Helvetica" w:cs="Helvetica"/>
          </w:rPr>
          <w:t>vizija javnih nabavki</w:t>
        </w:r>
      </w:hyperlink>
      <w:r w:rsidR="00936656" w:rsidRPr="00E744D8">
        <w:rPr>
          <w:rFonts w:ascii="Helvetica" w:hAnsi="Helvetica" w:cs="Helvetica"/>
        </w:rPr>
        <w:t xml:space="preserve">; </w:t>
      </w:r>
      <w:r w:rsidR="00045EE6" w:rsidRPr="00E744D8">
        <w:rPr>
          <w:rFonts w:ascii="Helvetica" w:hAnsi="Helvetica" w:cs="Helvetica"/>
        </w:rPr>
        <w:t xml:space="preserve">SIGMA – </w:t>
      </w:r>
      <w:hyperlink r:id="rId46" w:history="1">
        <w:r w:rsidR="00045EE6" w:rsidRPr="00E744D8">
          <w:rPr>
            <w:rStyle w:val="Hyperlink"/>
            <w:rFonts w:ascii="Helvetica" w:hAnsi="Helvetica" w:cs="Helvetica"/>
          </w:rPr>
          <w:t>Monitoring javnih nabavki</w:t>
        </w:r>
      </w:hyperlink>
      <w:r w:rsidR="00045EE6" w:rsidRPr="00E744D8">
        <w:rPr>
          <w:rFonts w:ascii="Helvetica" w:hAnsi="Helvetica" w:cs="Helvetica"/>
        </w:rPr>
        <w:t xml:space="preserve">; </w:t>
      </w:r>
      <w:r w:rsidR="006854FC" w:rsidRPr="00E744D8">
        <w:rPr>
          <w:rFonts w:ascii="Helvetica" w:hAnsi="Helvetica" w:cs="Helvetica"/>
        </w:rPr>
        <w:t xml:space="preserve">SIGMA – </w:t>
      </w:r>
      <w:hyperlink r:id="rId47" w:history="1">
        <w:r w:rsidR="006854FC" w:rsidRPr="00E744D8">
          <w:rPr>
            <w:rStyle w:val="Hyperlink"/>
            <w:rFonts w:ascii="Helvetica" w:hAnsi="Helvetica" w:cs="Helvetica"/>
          </w:rPr>
          <w:t>Elektronske javne nabavke</w:t>
        </w:r>
      </w:hyperlink>
      <w:r w:rsidR="00D66272" w:rsidRPr="00E744D8">
        <w:rPr>
          <w:rFonts w:ascii="Helvetica" w:hAnsi="Helvetica" w:cs="Helvetica"/>
        </w:rPr>
        <w:t xml:space="preserve">; SIGMA – </w:t>
      </w:r>
      <w:hyperlink r:id="rId48" w:history="1">
        <w:r w:rsidR="00D66272" w:rsidRPr="00E744D8">
          <w:rPr>
            <w:rStyle w:val="Hyperlink"/>
            <w:rFonts w:ascii="Helvetica" w:hAnsi="Helvetica" w:cs="Helvetica"/>
          </w:rPr>
          <w:t>Postupci javnih nabavki</w:t>
        </w:r>
      </w:hyperlink>
      <w:r w:rsidR="00996BAD" w:rsidRPr="00E744D8">
        <w:rPr>
          <w:rStyle w:val="Hyperlink"/>
          <w:rFonts w:ascii="Helvetica" w:hAnsi="Helvetica" w:cs="Helvetica"/>
          <w:u w:val="none"/>
        </w:rPr>
        <w:t xml:space="preserve">; </w:t>
      </w:r>
      <w:r w:rsidR="00F90692" w:rsidRPr="00E744D8">
        <w:rPr>
          <w:rFonts w:ascii="Helvetica" w:hAnsi="Helvetica" w:cs="Helvetica"/>
        </w:rPr>
        <w:t xml:space="preserve">SIGMA – </w:t>
      </w:r>
      <w:hyperlink r:id="rId49" w:history="1">
        <w:r w:rsidR="00F90692" w:rsidRPr="00E744D8">
          <w:rPr>
            <w:rStyle w:val="Hyperlink"/>
            <w:rFonts w:ascii="Helvetica" w:hAnsi="Helvetica" w:cs="Helvetica"/>
            <w:i/>
            <w:iCs/>
          </w:rPr>
          <w:t>Principles of budgetary governance</w:t>
        </w:r>
      </w:hyperlink>
      <w:r w:rsidR="00F90692" w:rsidRPr="00E744D8">
        <w:rPr>
          <w:rFonts w:ascii="Helvetica" w:hAnsi="Helvetica" w:cs="Helvetica"/>
          <w:i/>
          <w:iCs/>
        </w:rPr>
        <w:t xml:space="preserve"> </w:t>
      </w:r>
      <w:r w:rsidR="00996BAD" w:rsidRPr="00E744D8">
        <w:rPr>
          <w:rStyle w:val="Hyperlink"/>
          <w:rFonts w:ascii="Helvetica" w:hAnsi="Helvetica" w:cs="Helvetica"/>
        </w:rPr>
        <w:t>(</w:t>
      </w:r>
      <w:r w:rsidR="00866785" w:rsidRPr="00E744D8">
        <w:rPr>
          <w:rStyle w:val="Hyperlink"/>
          <w:rFonts w:ascii="Helvetica" w:hAnsi="Helvetica" w:cs="Helvetica"/>
        </w:rPr>
        <w:t>na engleskom)</w:t>
      </w:r>
      <w:r w:rsidR="00996BAD" w:rsidRPr="00E744D8">
        <w:rPr>
          <w:rFonts w:ascii="Helvetica" w:hAnsi="Helvetica" w:cs="Helvetica"/>
        </w:rPr>
        <w:t>;</w:t>
      </w:r>
    </w:p>
    <w:p w14:paraId="5173AB36" w14:textId="3541466C" w:rsidR="00006F29" w:rsidRPr="00E744D8" w:rsidRDefault="00006F29" w:rsidP="00E744D8">
      <w:pPr>
        <w:spacing w:before="120" w:after="120"/>
        <w:ind w:left="-426" w:right="-563"/>
        <w:jc w:val="both"/>
        <w:rPr>
          <w:rFonts w:ascii="Helvetica" w:hAnsi="Helvetica" w:cs="Helvetica"/>
        </w:rPr>
      </w:pPr>
      <w:r w:rsidRPr="00E744D8">
        <w:rPr>
          <w:rFonts w:ascii="Helvetica" w:hAnsi="Helvetica" w:cs="Helvetica"/>
          <w:b/>
          <w:bCs/>
          <w:noProof/>
          <w:color w:val="FFFFFF" w:themeColor="background1"/>
          <w:sz w:val="24"/>
          <w:szCs w:val="24"/>
        </w:rPr>
        <mc:AlternateContent>
          <mc:Choice Requires="wps">
            <w:drawing>
              <wp:anchor distT="0" distB="0" distL="114300" distR="114300" simplePos="0" relativeHeight="251676672" behindDoc="1" locked="0" layoutInCell="1" allowOverlap="1" wp14:anchorId="719685C5" wp14:editId="47222314">
                <wp:simplePos x="0" y="0"/>
                <wp:positionH relativeFrom="margin">
                  <wp:posOffset>-518160</wp:posOffset>
                </wp:positionH>
                <wp:positionV relativeFrom="paragraph">
                  <wp:posOffset>73025</wp:posOffset>
                </wp:positionV>
                <wp:extent cx="7139940" cy="4640580"/>
                <wp:effectExtent l="0" t="0" r="3810" b="7620"/>
                <wp:wrapNone/>
                <wp:docPr id="849752153" name="Rectangle 2"/>
                <wp:cNvGraphicFramePr/>
                <a:graphic xmlns:a="http://schemas.openxmlformats.org/drawingml/2006/main">
                  <a:graphicData uri="http://schemas.microsoft.com/office/word/2010/wordprocessingShape">
                    <wps:wsp>
                      <wps:cNvSpPr/>
                      <wps:spPr>
                        <a:xfrm>
                          <a:off x="0" y="0"/>
                          <a:ext cx="7139940" cy="4640580"/>
                        </a:xfrm>
                        <a:prstGeom prst="roundRect">
                          <a:avLst>
                            <a:gd name="adj" fmla="val 864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0523C4" w14:textId="77777777" w:rsidR="005D7C2B" w:rsidRPr="00CD62B3" w:rsidRDefault="005D7C2B" w:rsidP="005D7C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685C5" id="Rectangle 2" o:spid="_x0000_s1028" style="position:absolute;left:0;text-align:left;margin-left:-40.8pt;margin-top:5.75pt;width:562.2pt;height:365.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" fillcolor="#ed7d31 [3205]" stroked="f" strokeweight="1pt">
                <v:stroke joinstyle="miter"/>
                <v:textbox>
                  <w:txbxContent>
                    <w:p w14:paraId="000523C4" w14:textId="77777777" w:rsidR="005D7C2B" w:rsidRPr="00CD62B3" w:rsidRDefault="005D7C2B" w:rsidP="005D7C2B">
                      <w:pPr>
                        <w:jc w:val="center"/>
                      </w:pPr>
                    </w:p>
                  </w:txbxContent>
                </v:textbox>
                <w10:wrap anchorx="margin"/>
              </v:roundrect>
            </w:pict>
          </mc:Fallback>
        </mc:AlternateContent>
      </w:r>
    </w:p>
    <w:p w14:paraId="63C7A1E6" w14:textId="218CD492" w:rsidR="00A853D3" w:rsidRPr="00E744D8" w:rsidRDefault="00A853D3" w:rsidP="00E744D8">
      <w:pPr>
        <w:tabs>
          <w:tab w:val="left" w:pos="2810"/>
        </w:tabs>
        <w:spacing w:before="120" w:after="120"/>
        <w:ind w:left="-426" w:right="-563"/>
        <w:jc w:val="both"/>
        <w:rPr>
          <w:rFonts w:ascii="Helvetica" w:hAnsi="Helvetica" w:cs="Helvetica"/>
          <w:b/>
          <w:bCs/>
          <w:color w:val="FFFFFF" w:themeColor="background1"/>
          <w:sz w:val="24"/>
          <w:szCs w:val="24"/>
        </w:rPr>
      </w:pPr>
      <w:r w:rsidRPr="00E744D8">
        <w:rPr>
          <w:rFonts w:ascii="Helvetica" w:hAnsi="Helvetica" w:cs="Helvetica"/>
          <w:b/>
          <w:bCs/>
          <w:color w:val="FFFFFF" w:themeColor="background1"/>
          <w:sz w:val="24"/>
          <w:szCs w:val="24"/>
        </w:rPr>
        <w:t>Očekivani efekti</w:t>
      </w:r>
      <w:r w:rsidRPr="00E744D8">
        <w:rPr>
          <w:rFonts w:ascii="Helvetica" w:hAnsi="Helvetica" w:cs="Helvetica"/>
          <w:b/>
          <w:bCs/>
          <w:color w:val="FFFFFF" w:themeColor="background1"/>
          <w:sz w:val="24"/>
          <w:szCs w:val="24"/>
        </w:rPr>
        <w:tab/>
      </w:r>
    </w:p>
    <w:p w14:paraId="7C9AD4AF" w14:textId="4EE73646" w:rsidR="00A853D3" w:rsidRPr="00E744D8" w:rsidRDefault="00A853D3" w:rsidP="00E744D8">
      <w:pPr>
        <w:spacing w:before="120" w:after="120"/>
        <w:ind w:left="-426" w:right="-563"/>
        <w:jc w:val="both"/>
        <w:rPr>
          <w:rFonts w:ascii="Helvetica" w:hAnsi="Helvetica" w:cs="Helvetica"/>
          <w:color w:val="FFFFFF" w:themeColor="background1"/>
        </w:rPr>
      </w:pPr>
      <w:r w:rsidRPr="00E744D8">
        <w:rPr>
          <w:rFonts w:ascii="Helvetica" w:hAnsi="Helvetica" w:cs="Helvetica"/>
          <w:color w:val="FFFFFF" w:themeColor="background1"/>
        </w:rPr>
        <w:t>Po završetku modula obuke, očekuje se da će polaznici moći da:</w:t>
      </w:r>
    </w:p>
    <w:p w14:paraId="49297149" w14:textId="4961A84F" w:rsidR="00F45A45" w:rsidRPr="00E744D8" w:rsidRDefault="00F45A45" w:rsidP="00E744D8">
      <w:pPr>
        <w:spacing w:before="120" w:after="120"/>
        <w:ind w:left="-426" w:right="-563"/>
        <w:jc w:val="both"/>
        <w:rPr>
          <w:rFonts w:ascii="Helvetica" w:hAnsi="Helvetica" w:cs="Helvetica"/>
          <w:b/>
          <w:bCs/>
          <w:i/>
          <w:iCs/>
          <w:color w:val="FFFFFF" w:themeColor="background1"/>
        </w:rPr>
      </w:pPr>
      <w:r w:rsidRPr="00E744D8">
        <w:rPr>
          <w:rFonts w:ascii="Helvetica" w:hAnsi="Helvetica" w:cs="Helvetica"/>
          <w:b/>
          <w:bCs/>
          <w:i/>
          <w:iCs/>
          <w:color w:val="FFFFFF" w:themeColor="background1"/>
        </w:rPr>
        <w:t>Komponenta 1</w:t>
      </w:r>
    </w:p>
    <w:p w14:paraId="132BED44" w14:textId="079E05B1" w:rsidR="00BC4606" w:rsidRPr="00E744D8" w:rsidRDefault="00BC4606"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w:t>
      </w:r>
      <w:r w:rsidR="00B313AC" w:rsidRPr="00E744D8">
        <w:rPr>
          <w:rFonts w:ascii="Helvetica" w:hAnsi="Helvetica" w:cs="Helvetica"/>
          <w:color w:val="FFFFFF" w:themeColor="background1"/>
        </w:rPr>
        <w:t>tok</w:t>
      </w:r>
      <w:r w:rsidRPr="00E744D8">
        <w:rPr>
          <w:rFonts w:ascii="Helvetica" w:hAnsi="Helvetica" w:cs="Helvetica"/>
          <w:color w:val="FFFFFF" w:themeColor="background1"/>
        </w:rPr>
        <w:t xml:space="preserve"> proces</w:t>
      </w:r>
      <w:r w:rsidR="00B313AC" w:rsidRPr="00E744D8">
        <w:rPr>
          <w:rFonts w:ascii="Helvetica" w:hAnsi="Helvetica" w:cs="Helvetica"/>
          <w:color w:val="FFFFFF" w:themeColor="background1"/>
        </w:rPr>
        <w:t>a</w:t>
      </w:r>
      <w:r w:rsidRPr="00E744D8">
        <w:rPr>
          <w:rFonts w:ascii="Helvetica" w:hAnsi="Helvetica" w:cs="Helvetica"/>
          <w:color w:val="FFFFFF" w:themeColor="background1"/>
        </w:rPr>
        <w:t xml:space="preserve"> donošenja budžeta na centralnom i na lokalnom nivou vlast</w:t>
      </w:r>
      <w:r w:rsidR="00866785" w:rsidRPr="00E744D8">
        <w:rPr>
          <w:rFonts w:ascii="Helvetica" w:hAnsi="Helvetica" w:cs="Helvetica"/>
          <w:color w:val="FFFFFF" w:themeColor="background1"/>
        </w:rPr>
        <w:t>i</w:t>
      </w:r>
      <w:r w:rsidR="00B313AC" w:rsidRPr="00E744D8">
        <w:rPr>
          <w:rFonts w:ascii="Helvetica" w:hAnsi="Helvetica" w:cs="Helvetica"/>
          <w:color w:val="FFFFFF" w:themeColor="background1"/>
        </w:rPr>
        <w:t xml:space="preserve"> i kako se građani mogu uključiti</w:t>
      </w:r>
      <w:r w:rsidRPr="00E744D8">
        <w:rPr>
          <w:rFonts w:ascii="Helvetica" w:hAnsi="Helvetica" w:cs="Helvetica"/>
          <w:color w:val="FFFFFF" w:themeColor="background1"/>
        </w:rPr>
        <w:t>;</w:t>
      </w:r>
    </w:p>
    <w:p w14:paraId="1739F264" w14:textId="7EBEB217" w:rsidR="00BC4606" w:rsidRPr="00E744D8" w:rsidRDefault="00BC4606"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Razlikuju vrste izveštaja o implementaciji budžeta (mesečni, polugodišnji, godišnji) i pronađu u njima informacije koje su im neophodne;</w:t>
      </w:r>
    </w:p>
    <w:p w14:paraId="25FDBBBD" w14:textId="28A95CBA" w:rsidR="00BC4606" w:rsidRPr="00E744D8" w:rsidRDefault="00BC4606"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 šta podrazumeva finansijska održivost lokalnih vlasti;</w:t>
      </w:r>
    </w:p>
    <w:p w14:paraId="1218004E" w14:textId="4BBA6532" w:rsidR="00BC4606" w:rsidRPr="00E744D8" w:rsidRDefault="00BC4606"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Razlikuju izvore prihoda lokalnih i regionalnih vlasti (izvorna sredstva, namenski transferi, itd.)</w:t>
      </w:r>
    </w:p>
    <w:p w14:paraId="222A19E9" w14:textId="7FE02B44" w:rsidR="00A5116C" w:rsidRPr="00E744D8" w:rsidRDefault="00A5116C"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kako se u </w:t>
      </w:r>
      <w:r w:rsidR="00937BF8" w:rsidRPr="00E744D8">
        <w:rPr>
          <w:rFonts w:ascii="Helvetica" w:hAnsi="Helvetica" w:cs="Helvetica"/>
          <w:color w:val="FFFFFF" w:themeColor="background1"/>
        </w:rPr>
        <w:t>Bosni i Hercegovini</w:t>
      </w:r>
      <w:r w:rsidRPr="00E744D8">
        <w:rPr>
          <w:rFonts w:ascii="Helvetica" w:hAnsi="Helvetica" w:cs="Helvetica"/>
          <w:color w:val="FFFFFF" w:themeColor="background1"/>
        </w:rPr>
        <w:t xml:space="preserve"> u praksi sprovodi praćenje izvršenja budžeta.</w:t>
      </w:r>
    </w:p>
    <w:p w14:paraId="66A63BBE" w14:textId="07FDE0CE" w:rsidR="005D7C2B" w:rsidRPr="00E744D8" w:rsidRDefault="005D7C2B" w:rsidP="00E744D8">
      <w:pPr>
        <w:ind w:left="-426" w:right="-563"/>
        <w:jc w:val="both"/>
        <w:rPr>
          <w:rFonts w:ascii="Helvetica" w:hAnsi="Helvetica" w:cs="Helvetica"/>
          <w:b/>
          <w:bCs/>
          <w:i/>
          <w:iCs/>
          <w:color w:val="FFFFFF" w:themeColor="background1"/>
        </w:rPr>
      </w:pPr>
      <w:r w:rsidRPr="00E744D8">
        <w:rPr>
          <w:rFonts w:ascii="Helvetica" w:hAnsi="Helvetica" w:cs="Helvetica"/>
          <w:b/>
          <w:bCs/>
          <w:i/>
          <w:iCs/>
          <w:color w:val="FFFFFF" w:themeColor="background1"/>
        </w:rPr>
        <w:t>Komponenta 2</w:t>
      </w:r>
    </w:p>
    <w:p w14:paraId="1B36EA25" w14:textId="108D13B4" w:rsidR="00A853D3" w:rsidRPr="00E744D8" w:rsidRDefault="00A853D3"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w:t>
      </w:r>
      <w:r w:rsidR="00D124C7" w:rsidRPr="00E744D8">
        <w:rPr>
          <w:rFonts w:ascii="Helvetica" w:hAnsi="Helvetica" w:cs="Helvetica"/>
          <w:color w:val="FFFFFF" w:themeColor="background1"/>
        </w:rPr>
        <w:t xml:space="preserve"> </w:t>
      </w:r>
      <w:r w:rsidR="00036097" w:rsidRPr="00E744D8">
        <w:rPr>
          <w:rFonts w:ascii="Helvetica" w:hAnsi="Helvetica" w:cs="Helvetica"/>
          <w:color w:val="FFFFFF" w:themeColor="background1"/>
        </w:rPr>
        <w:t>kada se mogu praviti izuzeci od konkurentskih operacija javnih nabavki</w:t>
      </w:r>
      <w:r w:rsidRPr="00E744D8">
        <w:rPr>
          <w:rFonts w:ascii="Helvetica" w:hAnsi="Helvetica" w:cs="Helvetica"/>
          <w:color w:val="FFFFFF" w:themeColor="background1"/>
        </w:rPr>
        <w:t>;</w:t>
      </w:r>
    </w:p>
    <w:p w14:paraId="4B1D803E" w14:textId="324E9644" w:rsidR="00F90692" w:rsidRPr="00E744D8" w:rsidRDefault="00A853D3"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w:t>
      </w:r>
      <w:r w:rsidR="00910D41" w:rsidRPr="00E744D8">
        <w:rPr>
          <w:rFonts w:ascii="Helvetica" w:hAnsi="Helvetica" w:cs="Helvetica"/>
          <w:color w:val="FFFFFF" w:themeColor="background1"/>
        </w:rPr>
        <w:t xml:space="preserve"> kako se sprovodi revizija u oblasti javnih nabavki i koji su njeni najvažniji elementi</w:t>
      </w:r>
      <w:r w:rsidRPr="00E744D8">
        <w:rPr>
          <w:rFonts w:ascii="Helvetica" w:hAnsi="Helvetica" w:cs="Helvetica"/>
          <w:color w:val="FFFFFF" w:themeColor="background1"/>
        </w:rPr>
        <w:t>;</w:t>
      </w:r>
    </w:p>
    <w:p w14:paraId="0DE7F944" w14:textId="49D32C2C" w:rsidR="00AA4146" w:rsidRPr="00E744D8" w:rsidRDefault="00080482"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ju koji standardi za sprovođenje javnih nabavki bi trebalo da se nađu u zakonodavnom okviru</w:t>
      </w:r>
      <w:r w:rsidR="00A853D3" w:rsidRPr="00E744D8">
        <w:rPr>
          <w:rFonts w:ascii="Helvetica" w:hAnsi="Helvetica" w:cs="Helvetica"/>
          <w:color w:val="FFFFFF" w:themeColor="background1"/>
        </w:rPr>
        <w:t>;</w:t>
      </w:r>
    </w:p>
    <w:p w14:paraId="76E0D2F1" w14:textId="7AD95307" w:rsidR="00B61EB9" w:rsidRPr="00E744D8" w:rsidRDefault="00B61EB9"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w:t>
      </w:r>
      <w:r w:rsidR="00312F19" w:rsidRPr="00E744D8">
        <w:rPr>
          <w:rFonts w:ascii="Helvetica" w:hAnsi="Helvetica" w:cs="Helvetica"/>
          <w:color w:val="FFFFFF" w:themeColor="background1"/>
        </w:rPr>
        <w:t>i</w:t>
      </w:r>
      <w:r w:rsidRPr="00E744D8">
        <w:rPr>
          <w:rFonts w:ascii="Helvetica" w:hAnsi="Helvetica" w:cs="Helvetica"/>
          <w:color w:val="FFFFFF" w:themeColor="background1"/>
        </w:rPr>
        <w:t xml:space="preserve">ju svrhu sistema elektronskih javnih nabavki </w:t>
      </w:r>
      <w:r w:rsidR="00AA49A6" w:rsidRPr="00E744D8">
        <w:rPr>
          <w:rFonts w:ascii="Helvetica" w:hAnsi="Helvetica" w:cs="Helvetica"/>
          <w:color w:val="FFFFFF" w:themeColor="background1"/>
        </w:rPr>
        <w:t>i važne elemente njihovog funkcionisanja.</w:t>
      </w:r>
    </w:p>
    <w:p w14:paraId="0C680663" w14:textId="2B94D325" w:rsidR="00C24D90" w:rsidRPr="00E744D8" w:rsidRDefault="00C24D90" w:rsidP="00E744D8">
      <w:pPr>
        <w:ind w:left="-426" w:right="-563"/>
        <w:jc w:val="both"/>
        <w:rPr>
          <w:rFonts w:ascii="Helvetica" w:hAnsi="Helvetica" w:cs="Helvetica"/>
          <w:b/>
          <w:bCs/>
          <w:i/>
          <w:iCs/>
          <w:color w:val="FFFFFF" w:themeColor="background1"/>
        </w:rPr>
      </w:pPr>
      <w:r w:rsidRPr="00E744D8">
        <w:rPr>
          <w:rFonts w:ascii="Helvetica" w:hAnsi="Helvetica" w:cs="Helvetica"/>
          <w:b/>
          <w:bCs/>
          <w:i/>
          <w:iCs/>
          <w:color w:val="FFFFFF" w:themeColor="background1"/>
        </w:rPr>
        <w:t>Komponenta 3</w:t>
      </w:r>
    </w:p>
    <w:p w14:paraId="718F1A0F" w14:textId="30FAFD0B" w:rsidR="000A1C28" w:rsidRPr="00E744D8" w:rsidRDefault="000A1C28"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Razumeju koji su najvažniji aspekti upravljanja sredstvima EU i koji su standardi u ovoj oblasti;</w:t>
      </w:r>
    </w:p>
    <w:p w14:paraId="19E7B600" w14:textId="15B314AE" w:rsidR="000A1C28" w:rsidRPr="00E744D8" w:rsidRDefault="000A1C28"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Razumeju kako se sredstva EU uklapaju u okvire nacionalnog budžeta;</w:t>
      </w:r>
    </w:p>
    <w:p w14:paraId="693DDDE9" w14:textId="7C7AF1AF" w:rsidR="000A1C28" w:rsidRPr="00E744D8" w:rsidRDefault="000A1C28"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Razumeju koji su kriterijumi za efikasno korišćenje i upravljanje sredstvima EU</w:t>
      </w:r>
      <w:r w:rsidR="00122FB3" w:rsidRPr="00E744D8">
        <w:rPr>
          <w:rFonts w:ascii="Helvetica" w:hAnsi="Helvetica" w:cs="Helvetica"/>
          <w:color w:val="FFFFFF" w:themeColor="background1"/>
        </w:rPr>
        <w:t>;</w:t>
      </w:r>
    </w:p>
    <w:p w14:paraId="22A5FE86" w14:textId="5409CAF9" w:rsidR="001D2483" w:rsidRDefault="00122FB3" w:rsidP="00022ABD">
      <w:pPr>
        <w:pStyle w:val="ListParagraph"/>
        <w:numPr>
          <w:ilvl w:val="0"/>
          <w:numId w:val="2"/>
        </w:numPr>
        <w:ind w:left="-426" w:right="-563" w:firstLine="0"/>
        <w:jc w:val="both"/>
        <w:rPr>
          <w:rFonts w:ascii="Helvetica" w:hAnsi="Helvetica" w:cs="Helvetica"/>
          <w:color w:val="FFFFFF" w:themeColor="background1"/>
        </w:rPr>
      </w:pPr>
      <w:r w:rsidRPr="00E744D8">
        <w:rPr>
          <w:rFonts w:ascii="Helvetica" w:hAnsi="Helvetica" w:cs="Helvetica"/>
          <w:color w:val="FFFFFF" w:themeColor="background1"/>
        </w:rPr>
        <w:t xml:space="preserve">Razumeju </w:t>
      </w:r>
      <w:r w:rsidR="00B30722" w:rsidRPr="00E744D8">
        <w:rPr>
          <w:rFonts w:ascii="Helvetica" w:hAnsi="Helvetica" w:cs="Helvetica"/>
          <w:color w:val="FFFFFF" w:themeColor="background1"/>
        </w:rPr>
        <w:t>koji mehanizmi se primenjuju u praksi kako bi se suzbile nepravilnosti u upravljanju sredstvima EU.</w:t>
      </w:r>
    </w:p>
    <w:p w14:paraId="38790F51" w14:textId="77777777" w:rsidR="005D36D2" w:rsidRDefault="005D36D2" w:rsidP="005D36D2">
      <w:pPr>
        <w:ind w:right="-563"/>
        <w:jc w:val="both"/>
        <w:rPr>
          <w:rFonts w:ascii="Helvetica" w:hAnsi="Helvetica" w:cs="Helvetica"/>
          <w:color w:val="FFFFFF" w:themeColor="background1"/>
        </w:rPr>
      </w:pPr>
    </w:p>
    <w:p w14:paraId="128C7C44" w14:textId="77777777" w:rsidR="005D36D2" w:rsidRPr="005D36D2" w:rsidRDefault="005D36D2" w:rsidP="005D36D2">
      <w:pPr>
        <w:ind w:right="-563"/>
        <w:jc w:val="both"/>
        <w:rPr>
          <w:rFonts w:ascii="Helvetica" w:hAnsi="Helvetica" w:cs="Helvetica"/>
          <w:color w:val="FFFFFF" w:themeColor="background1"/>
        </w:rPr>
      </w:pPr>
    </w:p>
    <w:p w14:paraId="5BB521E4" w14:textId="77777777" w:rsidR="00006F29" w:rsidRPr="00E744D8" w:rsidRDefault="00006F29" w:rsidP="00006F29">
      <w:pPr>
        <w:pStyle w:val="ListParagraph"/>
        <w:ind w:left="-426" w:right="-563"/>
        <w:jc w:val="both"/>
        <w:rPr>
          <w:rFonts w:ascii="Helvetica" w:hAnsi="Helvetica" w:cs="Helvetica"/>
          <w:color w:val="FFFFFF" w:themeColor="background1"/>
        </w:rPr>
      </w:pPr>
    </w:p>
    <w:p w14:paraId="5660B5FC" w14:textId="2DE3C53C" w:rsidR="00A853D3" w:rsidRPr="00E744D8" w:rsidRDefault="00A853D3"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lastRenderedPageBreak/>
        <w:t>Format obuke</w:t>
      </w:r>
    </w:p>
    <w:p w14:paraId="573257CB" w14:textId="1FB72586" w:rsidR="00A853D3" w:rsidRPr="00E744D8" w:rsidRDefault="00A853D3" w:rsidP="00E744D8">
      <w:pPr>
        <w:tabs>
          <w:tab w:val="right" w:pos="9360"/>
        </w:tabs>
        <w:ind w:left="-426" w:right="-563"/>
        <w:jc w:val="both"/>
        <w:rPr>
          <w:rFonts w:ascii="Helvetica" w:hAnsi="Helvetica" w:cs="Helvetica"/>
        </w:rPr>
      </w:pPr>
      <w:r w:rsidRPr="00E744D8">
        <w:rPr>
          <w:rFonts w:ascii="Helvetica" w:hAnsi="Helvetica" w:cs="Helvetica"/>
        </w:rPr>
        <w:t>Trening sesije (</w:t>
      </w:r>
      <w:r w:rsidRPr="00E744D8">
        <w:rPr>
          <w:rFonts w:ascii="Helvetica" w:hAnsi="Helvetica" w:cs="Helvetica"/>
          <w:i/>
          <w:iCs/>
        </w:rPr>
        <w:t>online</w:t>
      </w:r>
      <w:r w:rsidRPr="00E744D8">
        <w:rPr>
          <w:rFonts w:ascii="Helvetica" w:hAnsi="Helvetica" w:cs="Helvetica"/>
        </w:rPr>
        <w:t xml:space="preserve"> i uživo) </w:t>
      </w:r>
      <w:r w:rsidR="00C22A28" w:rsidRPr="00E744D8">
        <w:rPr>
          <w:rFonts w:ascii="Helvetica" w:hAnsi="Helvetica" w:cs="Helvetica"/>
        </w:rPr>
        <w:tab/>
      </w:r>
    </w:p>
    <w:p w14:paraId="415ED905" w14:textId="77777777" w:rsidR="00A853D3" w:rsidRPr="00E744D8" w:rsidRDefault="00A853D3"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Metod obuke</w:t>
      </w:r>
    </w:p>
    <w:p w14:paraId="6EB85939" w14:textId="77777777" w:rsidR="00A853D3" w:rsidRPr="00E744D8" w:rsidRDefault="00A853D3" w:rsidP="00E744D8">
      <w:pPr>
        <w:ind w:left="-426" w:right="-563"/>
        <w:jc w:val="both"/>
        <w:rPr>
          <w:rFonts w:ascii="Helvetica" w:hAnsi="Helvetica" w:cs="Helvetica"/>
        </w:rPr>
      </w:pPr>
      <w:r w:rsidRPr="00E744D8">
        <w:rPr>
          <w:rFonts w:ascii="Helvetica" w:hAnsi="Helvetica" w:cs="Helvetica"/>
        </w:rPr>
        <w:t xml:space="preserve">Interaktivna prezentacija materijala od strane trenera, praktični zadaci za učesnike koji će raditi u grupama, grupne diskusije, studije slučaja. </w:t>
      </w:r>
    </w:p>
    <w:p w14:paraId="3143D9B1" w14:textId="77777777" w:rsidR="00A853D3" w:rsidRPr="00E744D8" w:rsidRDefault="00A853D3"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Trajanje obuke</w:t>
      </w:r>
    </w:p>
    <w:p w14:paraId="13032A0E" w14:textId="77777777" w:rsidR="00A853D3" w:rsidRPr="00E744D8" w:rsidRDefault="00A853D3" w:rsidP="00E744D8">
      <w:pPr>
        <w:ind w:left="-426" w:right="-563"/>
        <w:jc w:val="both"/>
        <w:rPr>
          <w:rFonts w:ascii="Helvetica" w:hAnsi="Helvetica" w:cs="Helvetica"/>
        </w:rPr>
      </w:pPr>
      <w:r w:rsidRPr="00E744D8">
        <w:rPr>
          <w:rFonts w:ascii="Helvetica" w:hAnsi="Helvetica" w:cs="Helvetica"/>
        </w:rPr>
        <w:t xml:space="preserve">Jedan i po dan (10 sati) obuke uz 2 sata za praktične zadatke van obuke </w:t>
      </w:r>
    </w:p>
    <w:p w14:paraId="7B710AE3" w14:textId="77777777" w:rsidR="00A853D3" w:rsidRPr="00E744D8" w:rsidRDefault="00A853D3" w:rsidP="00E744D8">
      <w:pPr>
        <w:shd w:val="clear" w:color="auto" w:fill="F7CAAC" w:themeFill="accent2" w:themeFillTint="66"/>
        <w:ind w:left="-426" w:right="-563"/>
        <w:jc w:val="both"/>
        <w:rPr>
          <w:rFonts w:ascii="Helvetica" w:hAnsi="Helvetica" w:cs="Helvetica"/>
          <w:b/>
          <w:bCs/>
          <w:sz w:val="24"/>
          <w:szCs w:val="24"/>
        </w:rPr>
      </w:pPr>
      <w:r w:rsidRPr="00E744D8">
        <w:rPr>
          <w:rFonts w:ascii="Helvetica" w:hAnsi="Helvetica" w:cs="Helvetica"/>
          <w:b/>
          <w:bCs/>
          <w:sz w:val="24"/>
          <w:szCs w:val="24"/>
        </w:rPr>
        <w:t>Broj polaznika</w:t>
      </w:r>
    </w:p>
    <w:p w14:paraId="3ABBA252" w14:textId="77777777" w:rsidR="00A853D3" w:rsidRPr="00E744D8" w:rsidRDefault="00A853D3"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Najmanji broj polaznika: 15</w:t>
      </w:r>
    </w:p>
    <w:p w14:paraId="018E47DC" w14:textId="4D66B583" w:rsidR="00E12119" w:rsidRPr="00E744D8" w:rsidRDefault="00A853D3" w:rsidP="00022ABD">
      <w:pPr>
        <w:pStyle w:val="ListParagraph"/>
        <w:numPr>
          <w:ilvl w:val="0"/>
          <w:numId w:val="3"/>
        </w:numPr>
        <w:ind w:left="-426" w:right="-563" w:firstLine="0"/>
        <w:jc w:val="both"/>
        <w:rPr>
          <w:rFonts w:ascii="Helvetica" w:hAnsi="Helvetica" w:cs="Helvetica"/>
        </w:rPr>
      </w:pPr>
      <w:r w:rsidRPr="00E744D8">
        <w:rPr>
          <w:rFonts w:ascii="Helvetica" w:hAnsi="Helvetica" w:cs="Helvetica"/>
        </w:rPr>
        <w:t>Optimalni broj polaznika: 20</w:t>
      </w:r>
    </w:p>
    <w:p w14:paraId="5B79CBF3" w14:textId="79520F8E" w:rsidR="00BF7349" w:rsidRPr="00E744D8" w:rsidRDefault="000B0E92" w:rsidP="00E744D8">
      <w:pPr>
        <w:ind w:left="-426" w:right="-563"/>
        <w:jc w:val="both"/>
        <w:rPr>
          <w:rFonts w:ascii="Helvetica" w:hAnsi="Helvetica" w:cs="Helvetica"/>
        </w:rPr>
      </w:pPr>
      <w:r w:rsidRPr="00E744D8">
        <w:rPr>
          <w:rFonts w:ascii="Helvetica" w:hAnsi="Helvetica" w:cs="Helvetica"/>
        </w:rPr>
        <w:br w:type="page"/>
      </w:r>
    </w:p>
    <w:p w14:paraId="6C7A83B5" w14:textId="4F30DD6F" w:rsidR="009762DC" w:rsidRPr="00BD26CC" w:rsidRDefault="009762DC" w:rsidP="00BD26CC">
      <w:pPr>
        <w:pStyle w:val="paragraph"/>
        <w:spacing w:before="0" w:beforeAutospacing="0" w:after="0" w:afterAutospacing="0"/>
        <w:ind w:left="-426" w:right="-563"/>
        <w:textAlignment w:val="baseline"/>
        <w:rPr>
          <w:rFonts w:ascii="Helvetica" w:hAnsi="Helvetica" w:cs="Helvetica"/>
          <w:color w:val="1F3864" w:themeColor="accent1" w:themeShade="80"/>
          <w:sz w:val="18"/>
          <w:szCs w:val="18"/>
          <w:lang w:val="sr-Latn-RS"/>
        </w:rPr>
      </w:pPr>
      <w:r w:rsidRPr="00BD26CC">
        <w:rPr>
          <w:rStyle w:val="normaltextrun"/>
          <w:rFonts w:ascii="Helvetica" w:hAnsi="Helvetica" w:cs="Helvetica"/>
          <w:color w:val="1F3864" w:themeColor="accent1" w:themeShade="80"/>
          <w:sz w:val="56"/>
          <w:szCs w:val="56"/>
          <w:lang w:val="sr-Latn-RS"/>
        </w:rPr>
        <w:lastRenderedPageBreak/>
        <w:t>Dodatak 1 – Upitnik za procjenu potreba za obukama OCD</w:t>
      </w:r>
      <w:r w:rsidRPr="00BD26CC">
        <w:rPr>
          <w:rStyle w:val="eop"/>
          <w:rFonts w:ascii="Helvetica" w:hAnsi="Helvetica" w:cs="Helvetica"/>
          <w:color w:val="1F3864" w:themeColor="accent1" w:themeShade="80"/>
          <w:sz w:val="56"/>
          <w:szCs w:val="56"/>
          <w:lang w:val="sr-Latn-RS"/>
        </w:rPr>
        <w:t> </w:t>
      </w:r>
    </w:p>
    <w:p w14:paraId="331B97CA" w14:textId="77777777" w:rsidR="009762DC" w:rsidRPr="00E744D8" w:rsidRDefault="009762DC" w:rsidP="00E744D8">
      <w:pPr>
        <w:pStyle w:val="paragraph"/>
        <w:spacing w:before="0" w:beforeAutospacing="0" w:after="0" w:afterAutospacing="0"/>
        <w:ind w:left="-426" w:right="-563"/>
        <w:jc w:val="both"/>
        <w:textAlignment w:val="baseline"/>
        <w:rPr>
          <w:rFonts w:ascii="Helvetica" w:hAnsi="Helvetica" w:cs="Helvetica"/>
          <w:sz w:val="18"/>
          <w:szCs w:val="18"/>
          <w:lang w:val="sr-Latn-RS"/>
        </w:rPr>
      </w:pPr>
      <w:r w:rsidRPr="00E744D8">
        <w:rPr>
          <w:rStyle w:val="eop"/>
          <w:rFonts w:ascii="Helvetica" w:hAnsi="Helvetica" w:cs="Helvetica"/>
          <w:sz w:val="22"/>
          <w:szCs w:val="22"/>
          <w:lang w:val="sr-Latn-RS"/>
        </w:rPr>
        <w:t> </w:t>
      </w:r>
    </w:p>
    <w:p w14:paraId="449ADC8D" w14:textId="20ABC29E" w:rsidR="009762DC" w:rsidRPr="00E744D8" w:rsidRDefault="009762DC" w:rsidP="00E744D8">
      <w:pPr>
        <w:pStyle w:val="paragraph"/>
        <w:shd w:val="clear" w:color="auto" w:fill="F7CAAC"/>
        <w:spacing w:before="0" w:beforeAutospacing="0" w:after="0" w:afterAutospacing="0"/>
        <w:ind w:left="-426" w:right="-563"/>
        <w:jc w:val="both"/>
        <w:textAlignment w:val="baseline"/>
        <w:rPr>
          <w:rFonts w:ascii="Helvetica" w:hAnsi="Helvetica" w:cs="Helvetica"/>
          <w:sz w:val="18"/>
          <w:szCs w:val="18"/>
          <w:lang w:val="sr-Latn-RS"/>
        </w:rPr>
      </w:pPr>
      <w:r w:rsidRPr="00E744D8">
        <w:rPr>
          <w:rStyle w:val="normaltextrun"/>
          <w:rFonts w:ascii="Helvetica" w:hAnsi="Helvetica" w:cs="Helvetica"/>
          <w:b/>
          <w:bCs/>
          <w:sz w:val="22"/>
          <w:szCs w:val="22"/>
          <w:lang w:val="sr-Latn-RS"/>
        </w:rPr>
        <w:t>Upitnik za procjenu potreba za obukama OCD za učešće u procesu reforme javne uprave (RJU) </w:t>
      </w:r>
      <w:r w:rsidRPr="00E744D8">
        <w:rPr>
          <w:rStyle w:val="eop"/>
          <w:rFonts w:ascii="Helvetica" w:hAnsi="Helvetica" w:cs="Helvetica"/>
          <w:sz w:val="22"/>
          <w:szCs w:val="22"/>
          <w:lang w:val="sr-Latn-RS"/>
        </w:rPr>
        <w:t> </w:t>
      </w:r>
    </w:p>
    <w:p w14:paraId="040BE199" w14:textId="676B2FD5"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i/>
          <w:iCs/>
          <w:sz w:val="22"/>
          <w:szCs w:val="22"/>
          <w:lang w:val="sr-Latn-RS"/>
        </w:rPr>
      </w:pPr>
      <w:r w:rsidRPr="00BD26CC">
        <w:rPr>
          <w:rStyle w:val="normaltextrun"/>
          <w:rFonts w:ascii="Helvetica" w:hAnsi="Helvetica" w:cs="Helvetica"/>
          <w:i/>
          <w:iCs/>
          <w:sz w:val="22"/>
          <w:szCs w:val="22"/>
          <w:lang w:val="sr-Latn-RS"/>
        </w:rPr>
        <w:t>P1: Ocijenite dosadašnje iskustvo vaše organizacije u učestvovanju u procesu reforme javne uprave (RJU) (pri čemu ocjena 1 znači malo ili nimalo iskustva, a 5 veoma iskusni)</w:t>
      </w:r>
      <w:r w:rsidRPr="00BD26CC">
        <w:rPr>
          <w:rStyle w:val="eop"/>
          <w:rFonts w:ascii="Helvetica" w:hAnsi="Helvetica" w:cs="Helvetica"/>
          <w:i/>
          <w:iCs/>
          <w:sz w:val="22"/>
          <w:szCs w:val="22"/>
          <w:lang w:val="sr-Latn-RS"/>
        </w:rPr>
        <w:t> </w:t>
      </w:r>
    </w:p>
    <w:p w14:paraId="50C73D16" w14:textId="77777777" w:rsidR="00BD26CC" w:rsidRPr="00BD26CC" w:rsidRDefault="00BD26CC" w:rsidP="00E744D8">
      <w:pPr>
        <w:pStyle w:val="paragraph"/>
        <w:spacing w:before="0" w:beforeAutospacing="0" w:after="0" w:afterAutospacing="0"/>
        <w:ind w:left="-426" w:right="-563"/>
        <w:jc w:val="both"/>
        <w:textAlignment w:val="baseline"/>
        <w:rPr>
          <w:rFonts w:ascii="Helvetica" w:hAnsi="Helvetica" w:cs="Helvetica"/>
          <w:i/>
          <w:iCs/>
          <w:sz w:val="18"/>
          <w:szCs w:val="18"/>
          <w:lang w:val="sr-Latn-RS"/>
        </w:rPr>
      </w:pPr>
    </w:p>
    <w:p w14:paraId="56DA4BED" w14:textId="77777777" w:rsidR="009762DC" w:rsidRPr="00E744D8" w:rsidRDefault="009762DC" w:rsidP="00022ABD">
      <w:pPr>
        <w:pStyle w:val="paragraph"/>
        <w:numPr>
          <w:ilvl w:val="0"/>
          <w:numId w:val="4"/>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1</w:t>
      </w:r>
      <w:r w:rsidRPr="00E744D8">
        <w:rPr>
          <w:rStyle w:val="eop"/>
          <w:rFonts w:ascii="Helvetica" w:hAnsi="Helvetica" w:cs="Helvetica"/>
          <w:sz w:val="22"/>
          <w:szCs w:val="22"/>
        </w:rPr>
        <w:t> </w:t>
      </w:r>
    </w:p>
    <w:p w14:paraId="0F9F966C" w14:textId="77777777" w:rsidR="009762DC" w:rsidRPr="00E744D8" w:rsidRDefault="009762DC" w:rsidP="00022ABD">
      <w:pPr>
        <w:pStyle w:val="paragraph"/>
        <w:numPr>
          <w:ilvl w:val="0"/>
          <w:numId w:val="5"/>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2</w:t>
      </w:r>
      <w:r w:rsidRPr="00E744D8">
        <w:rPr>
          <w:rStyle w:val="eop"/>
          <w:rFonts w:ascii="Helvetica" w:hAnsi="Helvetica" w:cs="Helvetica"/>
          <w:sz w:val="22"/>
          <w:szCs w:val="22"/>
        </w:rPr>
        <w:t> </w:t>
      </w:r>
    </w:p>
    <w:p w14:paraId="785A601C" w14:textId="77777777" w:rsidR="009762DC" w:rsidRPr="00E744D8" w:rsidRDefault="009762DC" w:rsidP="00022ABD">
      <w:pPr>
        <w:pStyle w:val="paragraph"/>
        <w:numPr>
          <w:ilvl w:val="0"/>
          <w:numId w:val="6"/>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3</w:t>
      </w:r>
      <w:r w:rsidRPr="00E744D8">
        <w:rPr>
          <w:rStyle w:val="eop"/>
          <w:rFonts w:ascii="Helvetica" w:hAnsi="Helvetica" w:cs="Helvetica"/>
          <w:sz w:val="22"/>
          <w:szCs w:val="22"/>
        </w:rPr>
        <w:t> </w:t>
      </w:r>
    </w:p>
    <w:p w14:paraId="3E25F8D3" w14:textId="77777777" w:rsidR="009762DC" w:rsidRPr="00E744D8" w:rsidRDefault="009762DC" w:rsidP="00022ABD">
      <w:pPr>
        <w:pStyle w:val="paragraph"/>
        <w:numPr>
          <w:ilvl w:val="0"/>
          <w:numId w:val="7"/>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4</w:t>
      </w:r>
      <w:r w:rsidRPr="00E744D8">
        <w:rPr>
          <w:rStyle w:val="eop"/>
          <w:rFonts w:ascii="Helvetica" w:hAnsi="Helvetica" w:cs="Helvetica"/>
          <w:sz w:val="22"/>
          <w:szCs w:val="22"/>
        </w:rPr>
        <w:t> </w:t>
      </w:r>
    </w:p>
    <w:p w14:paraId="51C78ACC" w14:textId="77777777" w:rsidR="009762DC" w:rsidRDefault="009762DC" w:rsidP="00022ABD">
      <w:pPr>
        <w:pStyle w:val="paragraph"/>
        <w:numPr>
          <w:ilvl w:val="0"/>
          <w:numId w:val="8"/>
        </w:numPr>
        <w:spacing w:before="0" w:beforeAutospacing="0" w:after="0" w:afterAutospacing="0"/>
        <w:ind w:left="-426" w:right="-563" w:firstLine="710"/>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5</w:t>
      </w:r>
      <w:r w:rsidRPr="00E744D8">
        <w:rPr>
          <w:rStyle w:val="eop"/>
          <w:rFonts w:ascii="Helvetica" w:hAnsi="Helvetica" w:cs="Helvetica"/>
          <w:sz w:val="22"/>
          <w:szCs w:val="22"/>
        </w:rPr>
        <w:t> </w:t>
      </w:r>
    </w:p>
    <w:p w14:paraId="5EBABF22"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6F248D46" w14:textId="5062DA3B"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i/>
          <w:iCs/>
          <w:sz w:val="22"/>
          <w:szCs w:val="22"/>
        </w:rPr>
      </w:pPr>
      <w:r w:rsidRPr="00BD26CC">
        <w:rPr>
          <w:rStyle w:val="normaltextrun"/>
          <w:rFonts w:ascii="Helvetica" w:hAnsi="Helvetica" w:cs="Helvetica"/>
          <w:i/>
          <w:iCs/>
          <w:sz w:val="22"/>
          <w:szCs w:val="22"/>
          <w:lang w:val="sr-Latn-RS"/>
        </w:rPr>
        <w:t>P2:  Ocijenite dosadašnje iskustvo vaše organizacije u učestvovanju u procesu reforme javne uprave u pojedinačnim oblastima (pri čemu ocjena 1 znači malo ili nimalo iskustva, a 5 veoma iskusni).</w:t>
      </w:r>
      <w:r w:rsidRPr="00BD26CC">
        <w:rPr>
          <w:rStyle w:val="eop"/>
          <w:rFonts w:ascii="Helvetica" w:hAnsi="Helvetica" w:cs="Helvetica"/>
          <w:i/>
          <w:iCs/>
          <w:sz w:val="22"/>
          <w:szCs w:val="22"/>
        </w:rPr>
        <w:t> </w:t>
      </w:r>
    </w:p>
    <w:p w14:paraId="5DB76CFC" w14:textId="77777777" w:rsidR="00BD26CC" w:rsidRPr="00BD26CC" w:rsidRDefault="00BD26CC" w:rsidP="00E744D8">
      <w:pPr>
        <w:pStyle w:val="paragraph"/>
        <w:spacing w:before="0" w:beforeAutospacing="0" w:after="0" w:afterAutospacing="0"/>
        <w:ind w:left="-426" w:right="-563"/>
        <w:jc w:val="both"/>
        <w:textAlignment w:val="baseline"/>
        <w:rPr>
          <w:rFonts w:ascii="Helvetica" w:hAnsi="Helvetica" w:cs="Helvetica"/>
          <w:i/>
          <w:iCs/>
          <w:sz w:val="18"/>
          <w:szCs w:val="18"/>
        </w:rPr>
      </w:pPr>
    </w:p>
    <w:p w14:paraId="684C961C" w14:textId="7B5ADBED" w:rsidR="009762DC" w:rsidRPr="00E744D8" w:rsidRDefault="009762DC" w:rsidP="00022ABD">
      <w:pPr>
        <w:pStyle w:val="paragraph"/>
        <w:numPr>
          <w:ilvl w:val="0"/>
          <w:numId w:val="9"/>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Strateški okvir za RJU (razvoj politika RJU, praćenje i izvještavanje, učešće relevantnih aktera, itd.) (1-5)</w:t>
      </w:r>
      <w:r w:rsidRPr="00E744D8">
        <w:rPr>
          <w:rStyle w:val="eop"/>
          <w:rFonts w:ascii="Helvetica" w:hAnsi="Helvetica" w:cs="Helvetica"/>
          <w:sz w:val="22"/>
          <w:szCs w:val="22"/>
        </w:rPr>
        <w:t> </w:t>
      </w:r>
    </w:p>
    <w:p w14:paraId="5D27AEB9" w14:textId="77777777" w:rsidR="009762DC" w:rsidRPr="00E744D8" w:rsidRDefault="009762DC" w:rsidP="00022ABD">
      <w:pPr>
        <w:pStyle w:val="paragraph"/>
        <w:numPr>
          <w:ilvl w:val="0"/>
          <w:numId w:val="10"/>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Razvoj i koordinacija politika (razvoj i koordinacija, učešće zainteresovanih strana u razvoju politika, praćenje i evaluacija javnih politika, itd.) (1-5)</w:t>
      </w:r>
      <w:r w:rsidRPr="00E744D8">
        <w:rPr>
          <w:rStyle w:val="eop"/>
          <w:rFonts w:ascii="Helvetica" w:hAnsi="Helvetica" w:cs="Helvetica"/>
          <w:sz w:val="22"/>
          <w:szCs w:val="22"/>
        </w:rPr>
        <w:t> </w:t>
      </w:r>
    </w:p>
    <w:p w14:paraId="5666E764" w14:textId="77777777" w:rsidR="009762DC" w:rsidRPr="00E744D8" w:rsidRDefault="009762DC" w:rsidP="00022ABD">
      <w:pPr>
        <w:pStyle w:val="paragraph"/>
        <w:numPr>
          <w:ilvl w:val="0"/>
          <w:numId w:val="11"/>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Državnoslužbenički sistem i upravljanje ljudskim resursima (zaštita državnih službenika od neprimerenog uticaja, sistem plata, procedure i prakse zapošljavanja, itd.) (1-5)</w:t>
      </w:r>
      <w:r w:rsidRPr="00E744D8">
        <w:rPr>
          <w:rStyle w:val="eop"/>
          <w:rFonts w:ascii="Helvetica" w:hAnsi="Helvetica" w:cs="Helvetica"/>
          <w:sz w:val="22"/>
          <w:szCs w:val="22"/>
        </w:rPr>
        <w:t> </w:t>
      </w:r>
    </w:p>
    <w:p w14:paraId="44C7CEA7" w14:textId="792692AF" w:rsidR="009762DC" w:rsidRPr="00E744D8" w:rsidRDefault="009762DC" w:rsidP="00022ABD">
      <w:pPr>
        <w:pStyle w:val="paragraph"/>
        <w:numPr>
          <w:ilvl w:val="0"/>
          <w:numId w:val="12"/>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Organizacija, odgovornost i nadzor (pristup informacijama od javnog značaja, integritet javnog sektora i borba protiv korupcije, kontrolna i nadzorna tijela, itd.) (1-5)</w:t>
      </w:r>
      <w:r w:rsidRPr="00E744D8">
        <w:rPr>
          <w:rStyle w:val="eop"/>
          <w:rFonts w:ascii="Helvetica" w:hAnsi="Helvetica" w:cs="Helvetica"/>
          <w:sz w:val="22"/>
          <w:szCs w:val="22"/>
        </w:rPr>
        <w:t> </w:t>
      </w:r>
    </w:p>
    <w:p w14:paraId="404FC904" w14:textId="57D63EFB" w:rsidR="009762DC" w:rsidRPr="00E744D8" w:rsidRDefault="009762DC" w:rsidP="00022ABD">
      <w:pPr>
        <w:pStyle w:val="paragraph"/>
        <w:numPr>
          <w:ilvl w:val="0"/>
          <w:numId w:val="13"/>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Pružanje usluga i digitalizacija (dizajn usmjeren na korisnika, pružanje povratnih informacija, opšti upravni postupak, pristupačnost usluga, itd.) (1-5)</w:t>
      </w:r>
      <w:r w:rsidRPr="00E744D8">
        <w:rPr>
          <w:rStyle w:val="eop"/>
          <w:rFonts w:ascii="Helvetica" w:hAnsi="Helvetica" w:cs="Helvetica"/>
          <w:sz w:val="22"/>
          <w:szCs w:val="22"/>
        </w:rPr>
        <w:t> </w:t>
      </w:r>
    </w:p>
    <w:p w14:paraId="4FDF6AF4" w14:textId="77777777" w:rsidR="009762DC" w:rsidRDefault="009762DC" w:rsidP="00022ABD">
      <w:pPr>
        <w:pStyle w:val="paragraph"/>
        <w:numPr>
          <w:ilvl w:val="0"/>
          <w:numId w:val="14"/>
        </w:numPr>
        <w:spacing w:before="0" w:beforeAutospacing="0" w:after="0" w:afterAutospacing="0"/>
        <w:ind w:left="-426" w:right="-563" w:firstLine="710"/>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Upravljanje javnim finansijama (transparentnost budžeta, interna i eksterna revizija, sistem javnih nabavki, itd.) (1-5)</w:t>
      </w:r>
      <w:r w:rsidRPr="00E744D8">
        <w:rPr>
          <w:rStyle w:val="eop"/>
          <w:rFonts w:ascii="Helvetica" w:hAnsi="Helvetica" w:cs="Helvetica"/>
          <w:sz w:val="22"/>
          <w:szCs w:val="22"/>
        </w:rPr>
        <w:t> </w:t>
      </w:r>
    </w:p>
    <w:p w14:paraId="16669BCA"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4916FDF0"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P3: Za koju od datih tema u oblasti strateškog okvira imate potrebu za dodatnom obukom?</w:t>
      </w:r>
      <w:r w:rsidRPr="00E744D8">
        <w:rPr>
          <w:rStyle w:val="eop"/>
          <w:rFonts w:ascii="Helvetica" w:hAnsi="Helvetica" w:cs="Helvetica"/>
          <w:sz w:val="22"/>
          <w:szCs w:val="22"/>
        </w:rPr>
        <w:t> </w:t>
      </w:r>
    </w:p>
    <w:p w14:paraId="5AA36609"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1218BE3A" w14:textId="77777777" w:rsidR="009762DC" w:rsidRPr="00E744D8" w:rsidRDefault="009762DC" w:rsidP="00022ABD">
      <w:pPr>
        <w:pStyle w:val="paragraph"/>
        <w:numPr>
          <w:ilvl w:val="0"/>
          <w:numId w:val="15"/>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Planiranje i razvoj politika u oblasti reforme javne uprave</w:t>
      </w:r>
      <w:r w:rsidRPr="00E744D8">
        <w:rPr>
          <w:rStyle w:val="eop"/>
          <w:rFonts w:ascii="Helvetica" w:hAnsi="Helvetica" w:cs="Helvetica"/>
          <w:sz w:val="22"/>
          <w:szCs w:val="22"/>
        </w:rPr>
        <w:t> </w:t>
      </w:r>
    </w:p>
    <w:p w14:paraId="5A4668F9" w14:textId="513B0351" w:rsidR="009762DC" w:rsidRPr="00E744D8" w:rsidRDefault="009762DC" w:rsidP="00022ABD">
      <w:pPr>
        <w:pStyle w:val="paragraph"/>
        <w:numPr>
          <w:ilvl w:val="0"/>
          <w:numId w:val="16"/>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Koordinacija, praćenje i izvještavanje o politikama u oblasti reforme javne uprave</w:t>
      </w:r>
      <w:r w:rsidRPr="00E744D8">
        <w:rPr>
          <w:rStyle w:val="eop"/>
          <w:rFonts w:ascii="Helvetica" w:hAnsi="Helvetica" w:cs="Helvetica"/>
          <w:sz w:val="22"/>
          <w:szCs w:val="22"/>
        </w:rPr>
        <w:t> </w:t>
      </w:r>
    </w:p>
    <w:p w14:paraId="5A35F13F" w14:textId="77777777" w:rsidR="009762DC" w:rsidRPr="00E744D8" w:rsidRDefault="009762DC" w:rsidP="00022ABD">
      <w:pPr>
        <w:pStyle w:val="paragraph"/>
        <w:numPr>
          <w:ilvl w:val="0"/>
          <w:numId w:val="17"/>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Učešće relevantnih aktera u razvoju strateških dokumenata za reformu javne uprave i praćenju njihove implementacije</w:t>
      </w:r>
      <w:r w:rsidRPr="00E744D8">
        <w:rPr>
          <w:rStyle w:val="eop"/>
          <w:rFonts w:ascii="Helvetica" w:hAnsi="Helvetica" w:cs="Helvetica"/>
          <w:sz w:val="22"/>
          <w:szCs w:val="22"/>
        </w:rPr>
        <w:t> </w:t>
      </w:r>
    </w:p>
    <w:p w14:paraId="6274E117" w14:textId="77777777" w:rsidR="009762DC" w:rsidRPr="00E744D8" w:rsidRDefault="009762DC" w:rsidP="00022ABD">
      <w:pPr>
        <w:pStyle w:val="paragraph"/>
        <w:numPr>
          <w:ilvl w:val="0"/>
          <w:numId w:val="18"/>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Finansiranje reforme javne uprave</w:t>
      </w:r>
      <w:r w:rsidRPr="00E744D8">
        <w:rPr>
          <w:rStyle w:val="eop"/>
          <w:rFonts w:ascii="Helvetica" w:hAnsi="Helvetica" w:cs="Helvetica"/>
          <w:sz w:val="22"/>
          <w:szCs w:val="22"/>
        </w:rPr>
        <w:t> </w:t>
      </w:r>
    </w:p>
    <w:p w14:paraId="38EC1C14" w14:textId="77777777" w:rsidR="009762DC" w:rsidRDefault="009762DC" w:rsidP="00022ABD">
      <w:pPr>
        <w:pStyle w:val="paragraph"/>
        <w:numPr>
          <w:ilvl w:val="0"/>
          <w:numId w:val="19"/>
        </w:numPr>
        <w:spacing w:before="0" w:beforeAutospacing="0" w:after="0" w:afterAutospacing="0"/>
        <w:ind w:left="-426" w:right="-563" w:firstLine="710"/>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Drugo</w:t>
      </w:r>
      <w:r w:rsidRPr="00E744D8">
        <w:rPr>
          <w:rStyle w:val="eop"/>
          <w:rFonts w:ascii="Helvetica" w:hAnsi="Helvetica" w:cs="Helvetica"/>
          <w:sz w:val="22"/>
          <w:szCs w:val="22"/>
        </w:rPr>
        <w:t> </w:t>
      </w:r>
    </w:p>
    <w:p w14:paraId="733C0BA2"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54FDF43F"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P4: Za koju od datih tema u oblasti razvoja i koordinacije politika imate potrebu za dodatnom obukom?</w:t>
      </w:r>
      <w:r w:rsidRPr="00E744D8">
        <w:rPr>
          <w:rStyle w:val="eop"/>
          <w:rFonts w:ascii="Helvetica" w:hAnsi="Helvetica" w:cs="Helvetica"/>
          <w:sz w:val="22"/>
          <w:szCs w:val="22"/>
        </w:rPr>
        <w:t> </w:t>
      </w:r>
    </w:p>
    <w:p w14:paraId="7FC9C279"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2D8FEB95" w14:textId="77777777" w:rsidR="009762DC" w:rsidRPr="00E744D8" w:rsidRDefault="009762DC" w:rsidP="00022ABD">
      <w:pPr>
        <w:pStyle w:val="paragraph"/>
        <w:numPr>
          <w:ilvl w:val="0"/>
          <w:numId w:val="20"/>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Planiranje i koordinacija politika na centralnom nivou vlasti</w:t>
      </w:r>
      <w:r w:rsidRPr="00E744D8">
        <w:rPr>
          <w:rStyle w:val="eop"/>
          <w:rFonts w:ascii="Helvetica" w:hAnsi="Helvetica" w:cs="Helvetica"/>
          <w:sz w:val="22"/>
          <w:szCs w:val="22"/>
        </w:rPr>
        <w:t> </w:t>
      </w:r>
    </w:p>
    <w:p w14:paraId="054D6CAE" w14:textId="77777777" w:rsidR="009762DC" w:rsidRPr="00E744D8" w:rsidRDefault="009762DC" w:rsidP="00022ABD">
      <w:pPr>
        <w:pStyle w:val="paragraph"/>
        <w:numPr>
          <w:ilvl w:val="0"/>
          <w:numId w:val="21"/>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Izrada politika zasnovanih na činjenicama i analizama, sa naglaskom na koordinaciju i saradnju različitih nivoa vlasti</w:t>
      </w:r>
      <w:r w:rsidRPr="00E744D8">
        <w:rPr>
          <w:rStyle w:val="eop"/>
          <w:rFonts w:ascii="Helvetica" w:hAnsi="Helvetica" w:cs="Helvetica"/>
          <w:sz w:val="22"/>
          <w:szCs w:val="22"/>
        </w:rPr>
        <w:t> </w:t>
      </w:r>
    </w:p>
    <w:p w14:paraId="064EEF82" w14:textId="77777777" w:rsidR="009762DC" w:rsidRPr="00E744D8" w:rsidRDefault="009762DC" w:rsidP="00022ABD">
      <w:pPr>
        <w:pStyle w:val="paragraph"/>
        <w:numPr>
          <w:ilvl w:val="0"/>
          <w:numId w:val="22"/>
        </w:numPr>
        <w:spacing w:before="0" w:beforeAutospacing="0" w:after="0" w:afterAutospacing="0"/>
        <w:ind w:left="-426" w:right="-563" w:firstLine="710"/>
        <w:jc w:val="both"/>
        <w:textAlignment w:val="baseline"/>
        <w:rPr>
          <w:rFonts w:ascii="Helvetica" w:hAnsi="Helvetica" w:cs="Helvetica"/>
          <w:sz w:val="22"/>
          <w:szCs w:val="22"/>
          <w:lang w:val="de-DE"/>
        </w:rPr>
      </w:pPr>
      <w:r w:rsidRPr="00E744D8">
        <w:rPr>
          <w:rStyle w:val="normaltextrun"/>
          <w:rFonts w:ascii="Helvetica" w:hAnsi="Helvetica" w:cs="Helvetica"/>
          <w:sz w:val="22"/>
          <w:szCs w:val="22"/>
          <w:lang w:val="sr-Latn-RS"/>
        </w:rPr>
        <w:t>Učešće relevantnih aktera u izradi politika</w:t>
      </w:r>
      <w:r w:rsidRPr="00E744D8">
        <w:rPr>
          <w:rStyle w:val="eop"/>
          <w:rFonts w:ascii="Helvetica" w:hAnsi="Helvetica" w:cs="Helvetica"/>
          <w:sz w:val="22"/>
          <w:szCs w:val="22"/>
          <w:lang w:val="de-DE"/>
        </w:rPr>
        <w:t> </w:t>
      </w:r>
    </w:p>
    <w:p w14:paraId="1D470CB8" w14:textId="77777777" w:rsidR="009762DC" w:rsidRPr="00E744D8" w:rsidRDefault="009762DC" w:rsidP="00022ABD">
      <w:pPr>
        <w:pStyle w:val="paragraph"/>
        <w:numPr>
          <w:ilvl w:val="0"/>
          <w:numId w:val="23"/>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Implementacija, praćenje i evaluacija javnih politika</w:t>
      </w:r>
      <w:r w:rsidRPr="00E744D8">
        <w:rPr>
          <w:rStyle w:val="eop"/>
          <w:rFonts w:ascii="Helvetica" w:hAnsi="Helvetica" w:cs="Helvetica"/>
          <w:sz w:val="22"/>
          <w:szCs w:val="22"/>
        </w:rPr>
        <w:t> </w:t>
      </w:r>
    </w:p>
    <w:p w14:paraId="49BFB50D" w14:textId="77777777" w:rsidR="009762DC" w:rsidRPr="00E744D8" w:rsidRDefault="009762DC" w:rsidP="00022ABD">
      <w:pPr>
        <w:pStyle w:val="paragraph"/>
        <w:numPr>
          <w:ilvl w:val="0"/>
          <w:numId w:val="24"/>
        </w:numPr>
        <w:spacing w:before="0" w:beforeAutospacing="0" w:after="0" w:afterAutospacing="0"/>
        <w:ind w:left="-426" w:right="-563" w:firstLine="710"/>
        <w:jc w:val="both"/>
        <w:textAlignment w:val="baseline"/>
        <w:rPr>
          <w:rFonts w:ascii="Helvetica" w:hAnsi="Helvetica" w:cs="Helvetica"/>
          <w:sz w:val="22"/>
          <w:szCs w:val="22"/>
          <w:lang w:val="de-DE"/>
        </w:rPr>
      </w:pPr>
      <w:r w:rsidRPr="00E744D8">
        <w:rPr>
          <w:rStyle w:val="normaltextrun"/>
          <w:rFonts w:ascii="Helvetica" w:hAnsi="Helvetica" w:cs="Helvetica"/>
          <w:sz w:val="22"/>
          <w:szCs w:val="22"/>
          <w:lang w:val="sr-Latn-RS"/>
        </w:rPr>
        <w:t>Parlamentarni nadzor nad kreiranjem politika od strane Vlade</w:t>
      </w:r>
      <w:r w:rsidRPr="00E744D8">
        <w:rPr>
          <w:rStyle w:val="eop"/>
          <w:rFonts w:ascii="Helvetica" w:hAnsi="Helvetica" w:cs="Helvetica"/>
          <w:sz w:val="22"/>
          <w:szCs w:val="22"/>
          <w:lang w:val="de-DE"/>
        </w:rPr>
        <w:t> </w:t>
      </w:r>
    </w:p>
    <w:p w14:paraId="5A919521" w14:textId="77777777" w:rsidR="009762DC" w:rsidRPr="00E744D8" w:rsidRDefault="009762DC" w:rsidP="00022ABD">
      <w:pPr>
        <w:pStyle w:val="paragraph"/>
        <w:numPr>
          <w:ilvl w:val="0"/>
          <w:numId w:val="25"/>
        </w:numPr>
        <w:spacing w:before="0" w:beforeAutospacing="0" w:after="0" w:afterAutospacing="0"/>
        <w:ind w:left="-426" w:right="-563" w:firstLine="710"/>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Drugo</w:t>
      </w:r>
      <w:r w:rsidRPr="00E744D8">
        <w:rPr>
          <w:rStyle w:val="eop"/>
          <w:rFonts w:ascii="Helvetica" w:hAnsi="Helvetica" w:cs="Helvetica"/>
          <w:sz w:val="22"/>
          <w:szCs w:val="22"/>
        </w:rPr>
        <w:t> </w:t>
      </w:r>
    </w:p>
    <w:p w14:paraId="1E12F1ED"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lastRenderedPageBreak/>
        <w:t>P5: Za koju od datih tema u oblasti državnoslužbeničkog sistema i upravljanja ljudskim resursima imate potrebu za dodatnom obukom?</w:t>
      </w:r>
      <w:r w:rsidRPr="00E744D8">
        <w:rPr>
          <w:rStyle w:val="eop"/>
          <w:rFonts w:ascii="Helvetica" w:hAnsi="Helvetica" w:cs="Helvetica"/>
          <w:sz w:val="22"/>
          <w:szCs w:val="22"/>
        </w:rPr>
        <w:t> </w:t>
      </w:r>
    </w:p>
    <w:p w14:paraId="1AB0127A"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57D7C9E4" w14:textId="77777777" w:rsidR="009762DC" w:rsidRPr="00E744D8" w:rsidRDefault="009762DC" w:rsidP="00022ABD">
      <w:pPr>
        <w:pStyle w:val="paragraph"/>
        <w:numPr>
          <w:ilvl w:val="0"/>
          <w:numId w:val="26"/>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Zaštita državnih službenika od neprimerenog uticaja i neosnovanog otpuštanja</w:t>
      </w:r>
      <w:r w:rsidRPr="00E744D8">
        <w:rPr>
          <w:rStyle w:val="eop"/>
          <w:rFonts w:ascii="Helvetica" w:hAnsi="Helvetica" w:cs="Helvetica"/>
          <w:sz w:val="22"/>
          <w:szCs w:val="22"/>
        </w:rPr>
        <w:t> </w:t>
      </w:r>
    </w:p>
    <w:p w14:paraId="0C6923E5" w14:textId="77777777" w:rsidR="009762DC" w:rsidRPr="00E744D8" w:rsidRDefault="009762DC" w:rsidP="00022ABD">
      <w:pPr>
        <w:pStyle w:val="paragraph"/>
        <w:numPr>
          <w:ilvl w:val="0"/>
          <w:numId w:val="27"/>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Procedure i prakse zapošljavanja u državnoj upravi</w:t>
      </w:r>
      <w:r w:rsidRPr="00E744D8">
        <w:rPr>
          <w:rStyle w:val="eop"/>
          <w:rFonts w:ascii="Helvetica" w:hAnsi="Helvetica" w:cs="Helvetica"/>
          <w:sz w:val="22"/>
          <w:szCs w:val="22"/>
        </w:rPr>
        <w:t> </w:t>
      </w:r>
    </w:p>
    <w:p w14:paraId="3892C988" w14:textId="77777777" w:rsidR="009762DC" w:rsidRPr="00E744D8" w:rsidRDefault="009762DC" w:rsidP="00022ABD">
      <w:pPr>
        <w:pStyle w:val="paragraph"/>
        <w:numPr>
          <w:ilvl w:val="0"/>
          <w:numId w:val="28"/>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Profesionalne veštine, profesionalna autonomija i odgovornost najviših rukovodilaca u državnoj upravi</w:t>
      </w:r>
      <w:r w:rsidRPr="00E744D8">
        <w:rPr>
          <w:rStyle w:val="eop"/>
          <w:rFonts w:ascii="Helvetica" w:hAnsi="Helvetica" w:cs="Helvetica"/>
          <w:sz w:val="22"/>
          <w:szCs w:val="22"/>
        </w:rPr>
        <w:t> </w:t>
      </w:r>
    </w:p>
    <w:p w14:paraId="724A28DD" w14:textId="77777777" w:rsidR="009762DC" w:rsidRPr="00E744D8" w:rsidRDefault="009762DC" w:rsidP="00022ABD">
      <w:pPr>
        <w:pStyle w:val="paragraph"/>
        <w:numPr>
          <w:ilvl w:val="0"/>
          <w:numId w:val="29"/>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Sistem plata u državnoj upravi</w:t>
      </w:r>
      <w:r w:rsidRPr="00E744D8">
        <w:rPr>
          <w:rStyle w:val="eop"/>
          <w:rFonts w:ascii="Helvetica" w:hAnsi="Helvetica" w:cs="Helvetica"/>
          <w:sz w:val="22"/>
          <w:szCs w:val="22"/>
        </w:rPr>
        <w:t> </w:t>
      </w:r>
    </w:p>
    <w:p w14:paraId="220EAAE9" w14:textId="77777777" w:rsidR="009762DC" w:rsidRPr="00E744D8" w:rsidRDefault="009762DC" w:rsidP="00022ABD">
      <w:pPr>
        <w:pStyle w:val="paragraph"/>
        <w:numPr>
          <w:ilvl w:val="0"/>
          <w:numId w:val="30"/>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Stručno usavršavanje, upravljanje talentom i učinkom u državnoj upravi</w:t>
      </w:r>
      <w:r w:rsidRPr="00E744D8">
        <w:rPr>
          <w:rStyle w:val="eop"/>
          <w:rFonts w:ascii="Helvetica" w:hAnsi="Helvetica" w:cs="Helvetica"/>
          <w:sz w:val="22"/>
          <w:szCs w:val="22"/>
        </w:rPr>
        <w:t> </w:t>
      </w:r>
    </w:p>
    <w:p w14:paraId="27BF739A" w14:textId="77777777" w:rsidR="009762DC" w:rsidRDefault="009762DC" w:rsidP="00022ABD">
      <w:pPr>
        <w:pStyle w:val="paragraph"/>
        <w:numPr>
          <w:ilvl w:val="0"/>
          <w:numId w:val="31"/>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Drugo</w:t>
      </w:r>
      <w:r w:rsidRPr="00E744D8">
        <w:rPr>
          <w:rStyle w:val="eop"/>
          <w:rFonts w:ascii="Helvetica" w:hAnsi="Helvetica" w:cs="Helvetica"/>
          <w:sz w:val="22"/>
          <w:szCs w:val="22"/>
        </w:rPr>
        <w:t> </w:t>
      </w:r>
    </w:p>
    <w:p w14:paraId="6F61A754"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76C2B54E"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P6: Za koju od datih tema u oblasti organizacije, odgovornosti i nadzora imate portebu za dodatnom obukom?</w:t>
      </w:r>
      <w:r w:rsidRPr="00E744D8">
        <w:rPr>
          <w:rStyle w:val="eop"/>
          <w:rFonts w:ascii="Helvetica" w:hAnsi="Helvetica" w:cs="Helvetica"/>
          <w:sz w:val="22"/>
          <w:szCs w:val="22"/>
        </w:rPr>
        <w:t> </w:t>
      </w:r>
    </w:p>
    <w:p w14:paraId="63A68D7D"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26B273CA" w14:textId="77777777" w:rsidR="009762DC" w:rsidRPr="00E744D8" w:rsidRDefault="009762DC" w:rsidP="00022ABD">
      <w:pPr>
        <w:pStyle w:val="paragraph"/>
        <w:numPr>
          <w:ilvl w:val="0"/>
          <w:numId w:val="32"/>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Transparentnost, otvorenost i pristup informacijama u državnoj upravi</w:t>
      </w:r>
      <w:r w:rsidRPr="00E744D8">
        <w:rPr>
          <w:rStyle w:val="eop"/>
          <w:rFonts w:ascii="Helvetica" w:hAnsi="Helvetica" w:cs="Helvetica"/>
          <w:sz w:val="22"/>
          <w:szCs w:val="22"/>
        </w:rPr>
        <w:t> </w:t>
      </w:r>
    </w:p>
    <w:p w14:paraId="2710C900" w14:textId="77777777" w:rsidR="009762DC" w:rsidRPr="00E744D8" w:rsidRDefault="009762DC" w:rsidP="00022ABD">
      <w:pPr>
        <w:pStyle w:val="paragraph"/>
        <w:numPr>
          <w:ilvl w:val="0"/>
          <w:numId w:val="33"/>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Podela odgovornosti između različitih nivoa vlasti</w:t>
      </w:r>
      <w:r w:rsidRPr="00E744D8">
        <w:rPr>
          <w:rStyle w:val="eop"/>
          <w:rFonts w:ascii="Helvetica" w:hAnsi="Helvetica" w:cs="Helvetica"/>
          <w:sz w:val="22"/>
          <w:szCs w:val="22"/>
        </w:rPr>
        <w:t> </w:t>
      </w:r>
    </w:p>
    <w:p w14:paraId="49FBDCD1" w14:textId="77777777" w:rsidR="009762DC" w:rsidRPr="00E744D8" w:rsidRDefault="009762DC" w:rsidP="00022ABD">
      <w:pPr>
        <w:pStyle w:val="paragraph"/>
        <w:numPr>
          <w:ilvl w:val="0"/>
          <w:numId w:val="34"/>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Nezavnisna kontrola i nadzor od strane Narodne skupštine i Državne revizorske institucije</w:t>
      </w:r>
      <w:r w:rsidRPr="00E744D8">
        <w:rPr>
          <w:rStyle w:val="eop"/>
          <w:rFonts w:ascii="Helvetica" w:hAnsi="Helvetica" w:cs="Helvetica"/>
          <w:sz w:val="22"/>
          <w:szCs w:val="22"/>
        </w:rPr>
        <w:t> </w:t>
      </w:r>
    </w:p>
    <w:p w14:paraId="5E531345" w14:textId="77777777" w:rsidR="009762DC" w:rsidRPr="00E744D8" w:rsidRDefault="009762DC" w:rsidP="00022ABD">
      <w:pPr>
        <w:pStyle w:val="paragraph"/>
        <w:numPr>
          <w:ilvl w:val="0"/>
          <w:numId w:val="35"/>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Nadzor i prakse Zaštitnika građana</w:t>
      </w:r>
      <w:r w:rsidRPr="00E744D8">
        <w:rPr>
          <w:rStyle w:val="eop"/>
          <w:rFonts w:ascii="Helvetica" w:hAnsi="Helvetica" w:cs="Helvetica"/>
          <w:sz w:val="22"/>
          <w:szCs w:val="22"/>
        </w:rPr>
        <w:t> </w:t>
      </w:r>
    </w:p>
    <w:p w14:paraId="341713A3" w14:textId="77777777" w:rsidR="009762DC" w:rsidRPr="00E744D8" w:rsidRDefault="009762DC" w:rsidP="00022ABD">
      <w:pPr>
        <w:pStyle w:val="paragraph"/>
        <w:numPr>
          <w:ilvl w:val="0"/>
          <w:numId w:val="36"/>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Upravni i sudski postupci i javna odgovornost</w:t>
      </w:r>
      <w:r w:rsidRPr="00E744D8">
        <w:rPr>
          <w:rStyle w:val="eop"/>
          <w:rFonts w:ascii="Helvetica" w:hAnsi="Helvetica" w:cs="Helvetica"/>
          <w:sz w:val="22"/>
          <w:szCs w:val="22"/>
        </w:rPr>
        <w:t> </w:t>
      </w:r>
    </w:p>
    <w:p w14:paraId="74591852" w14:textId="77777777" w:rsidR="009762DC" w:rsidRPr="00E744D8" w:rsidRDefault="009762DC" w:rsidP="00022ABD">
      <w:pPr>
        <w:pStyle w:val="paragraph"/>
        <w:numPr>
          <w:ilvl w:val="0"/>
          <w:numId w:val="37"/>
        </w:numPr>
        <w:spacing w:before="0" w:beforeAutospacing="0" w:after="0" w:afterAutospacing="0"/>
        <w:ind w:left="-426" w:right="-563" w:firstLine="568"/>
        <w:jc w:val="both"/>
        <w:textAlignment w:val="baseline"/>
        <w:rPr>
          <w:rFonts w:ascii="Helvetica" w:hAnsi="Helvetica" w:cs="Helvetica"/>
          <w:sz w:val="22"/>
          <w:szCs w:val="22"/>
          <w:lang w:val="de-DE"/>
        </w:rPr>
      </w:pPr>
      <w:r w:rsidRPr="00E744D8">
        <w:rPr>
          <w:rStyle w:val="normaltextrun"/>
          <w:rFonts w:ascii="Helvetica" w:hAnsi="Helvetica" w:cs="Helvetica"/>
          <w:sz w:val="22"/>
          <w:szCs w:val="22"/>
          <w:lang w:val="sr-Latn-RS"/>
        </w:rPr>
        <w:t>Integritet javnog sektora i borba protiv korupcije</w:t>
      </w:r>
      <w:r w:rsidRPr="00E744D8">
        <w:rPr>
          <w:rStyle w:val="eop"/>
          <w:rFonts w:ascii="Helvetica" w:hAnsi="Helvetica" w:cs="Helvetica"/>
          <w:sz w:val="22"/>
          <w:szCs w:val="22"/>
          <w:lang w:val="de-DE"/>
        </w:rPr>
        <w:t> </w:t>
      </w:r>
    </w:p>
    <w:p w14:paraId="19070644" w14:textId="77777777" w:rsidR="009762DC" w:rsidRDefault="009762DC" w:rsidP="00022ABD">
      <w:pPr>
        <w:pStyle w:val="paragraph"/>
        <w:numPr>
          <w:ilvl w:val="0"/>
          <w:numId w:val="38"/>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Drugo</w:t>
      </w:r>
      <w:r w:rsidRPr="00E744D8">
        <w:rPr>
          <w:rStyle w:val="eop"/>
          <w:rFonts w:ascii="Helvetica" w:hAnsi="Helvetica" w:cs="Helvetica"/>
          <w:sz w:val="22"/>
          <w:szCs w:val="22"/>
        </w:rPr>
        <w:t> </w:t>
      </w:r>
    </w:p>
    <w:p w14:paraId="0CD8DB6F"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3D881793"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P7: Za koju od datih tema u oblasti pružanja usluga i digitalizacije imate potrebu za dodatnom obukom?</w:t>
      </w:r>
      <w:r w:rsidRPr="00E744D8">
        <w:rPr>
          <w:rStyle w:val="eop"/>
          <w:rFonts w:ascii="Helvetica" w:hAnsi="Helvetica" w:cs="Helvetica"/>
          <w:sz w:val="22"/>
          <w:szCs w:val="22"/>
        </w:rPr>
        <w:t> </w:t>
      </w:r>
    </w:p>
    <w:p w14:paraId="584065C8"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28FD3713" w14:textId="77777777" w:rsidR="009762DC" w:rsidRPr="00E744D8" w:rsidRDefault="009762DC" w:rsidP="00022ABD">
      <w:pPr>
        <w:pStyle w:val="paragraph"/>
        <w:numPr>
          <w:ilvl w:val="0"/>
          <w:numId w:val="39"/>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Dizajn usmeren na korisnike, uključivanje korisnika i povratne informacije</w:t>
      </w:r>
      <w:r w:rsidRPr="00E744D8">
        <w:rPr>
          <w:rStyle w:val="eop"/>
          <w:rFonts w:ascii="Helvetica" w:hAnsi="Helvetica" w:cs="Helvetica"/>
          <w:sz w:val="22"/>
          <w:szCs w:val="22"/>
        </w:rPr>
        <w:t> </w:t>
      </w:r>
    </w:p>
    <w:p w14:paraId="1536911F" w14:textId="77777777" w:rsidR="009762DC" w:rsidRPr="00E744D8" w:rsidRDefault="009762DC" w:rsidP="00022ABD">
      <w:pPr>
        <w:pStyle w:val="paragraph"/>
        <w:numPr>
          <w:ilvl w:val="0"/>
          <w:numId w:val="40"/>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Opšti upravni postupak i princip „samo jednom“ (pribavljanje dokumenata iz službenih evidencija od strane organa)</w:t>
      </w:r>
      <w:r w:rsidRPr="00E744D8">
        <w:rPr>
          <w:rStyle w:val="eop"/>
          <w:rFonts w:ascii="Helvetica" w:hAnsi="Helvetica" w:cs="Helvetica"/>
          <w:sz w:val="22"/>
          <w:szCs w:val="22"/>
        </w:rPr>
        <w:t> </w:t>
      </w:r>
    </w:p>
    <w:p w14:paraId="696A1518" w14:textId="77777777" w:rsidR="009762DC" w:rsidRPr="00E744D8" w:rsidRDefault="009762DC" w:rsidP="00022ABD">
      <w:pPr>
        <w:pStyle w:val="paragraph"/>
        <w:numPr>
          <w:ilvl w:val="0"/>
          <w:numId w:val="41"/>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Pristupačnost usluga</w:t>
      </w:r>
      <w:r w:rsidRPr="00E744D8">
        <w:rPr>
          <w:rStyle w:val="eop"/>
          <w:rFonts w:ascii="Helvetica" w:hAnsi="Helvetica" w:cs="Helvetica"/>
          <w:sz w:val="22"/>
          <w:szCs w:val="22"/>
        </w:rPr>
        <w:t> </w:t>
      </w:r>
    </w:p>
    <w:p w14:paraId="25B83AD2" w14:textId="77777777" w:rsidR="009762DC" w:rsidRPr="00E744D8" w:rsidRDefault="009762DC" w:rsidP="00022ABD">
      <w:pPr>
        <w:pStyle w:val="paragraph"/>
        <w:numPr>
          <w:ilvl w:val="0"/>
          <w:numId w:val="42"/>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Digitalizacija usluga</w:t>
      </w:r>
      <w:r w:rsidRPr="00E744D8">
        <w:rPr>
          <w:rStyle w:val="eop"/>
          <w:rFonts w:ascii="Helvetica" w:hAnsi="Helvetica" w:cs="Helvetica"/>
          <w:sz w:val="22"/>
          <w:szCs w:val="22"/>
        </w:rPr>
        <w:t> </w:t>
      </w:r>
    </w:p>
    <w:p w14:paraId="27B562DB" w14:textId="77777777" w:rsidR="009762DC" w:rsidRDefault="009762DC" w:rsidP="00022ABD">
      <w:pPr>
        <w:pStyle w:val="paragraph"/>
        <w:numPr>
          <w:ilvl w:val="0"/>
          <w:numId w:val="43"/>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Drugo</w:t>
      </w:r>
      <w:r w:rsidRPr="00E744D8">
        <w:rPr>
          <w:rStyle w:val="eop"/>
          <w:rFonts w:ascii="Helvetica" w:hAnsi="Helvetica" w:cs="Helvetica"/>
          <w:sz w:val="22"/>
          <w:szCs w:val="22"/>
        </w:rPr>
        <w:t> </w:t>
      </w:r>
    </w:p>
    <w:p w14:paraId="64E5B853"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749E39DB"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P8: Za koju od datih tema u oblasti upravljanja javnim finansijama imate potrebu za dodatnom obukom?</w:t>
      </w:r>
      <w:r w:rsidRPr="00E744D8">
        <w:rPr>
          <w:rStyle w:val="eop"/>
          <w:rFonts w:ascii="Helvetica" w:hAnsi="Helvetica" w:cs="Helvetica"/>
          <w:sz w:val="22"/>
          <w:szCs w:val="22"/>
        </w:rPr>
        <w:t> </w:t>
      </w:r>
    </w:p>
    <w:p w14:paraId="4E53D499"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751E7FA4" w14:textId="77777777" w:rsidR="009762DC" w:rsidRPr="00E744D8" w:rsidRDefault="009762DC" w:rsidP="00022ABD">
      <w:pPr>
        <w:pStyle w:val="paragraph"/>
        <w:numPr>
          <w:ilvl w:val="0"/>
          <w:numId w:val="44"/>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Planiranje, priprema, izvršenje i izveštavanje o budžetu</w:t>
      </w:r>
      <w:r w:rsidRPr="00E744D8">
        <w:rPr>
          <w:rStyle w:val="eop"/>
          <w:rFonts w:ascii="Helvetica" w:hAnsi="Helvetica" w:cs="Helvetica"/>
          <w:sz w:val="22"/>
          <w:szCs w:val="22"/>
        </w:rPr>
        <w:t> </w:t>
      </w:r>
    </w:p>
    <w:p w14:paraId="2E13A4CD" w14:textId="77777777" w:rsidR="009762DC" w:rsidRPr="00E744D8" w:rsidRDefault="009762DC" w:rsidP="00022ABD">
      <w:pPr>
        <w:pStyle w:val="paragraph"/>
        <w:numPr>
          <w:ilvl w:val="0"/>
          <w:numId w:val="45"/>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Transparentnost budžeta</w:t>
      </w:r>
      <w:r w:rsidRPr="00E744D8">
        <w:rPr>
          <w:rStyle w:val="eop"/>
          <w:rFonts w:ascii="Helvetica" w:hAnsi="Helvetica" w:cs="Helvetica"/>
          <w:sz w:val="22"/>
          <w:szCs w:val="22"/>
        </w:rPr>
        <w:t> </w:t>
      </w:r>
    </w:p>
    <w:p w14:paraId="42A60771" w14:textId="77777777" w:rsidR="009762DC" w:rsidRPr="00E744D8" w:rsidRDefault="009762DC" w:rsidP="00022ABD">
      <w:pPr>
        <w:pStyle w:val="paragraph"/>
        <w:numPr>
          <w:ilvl w:val="0"/>
          <w:numId w:val="46"/>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Interna revizija i efikasno upravljanje resursima u organima uprave</w:t>
      </w:r>
      <w:r w:rsidRPr="00E744D8">
        <w:rPr>
          <w:rStyle w:val="eop"/>
          <w:rFonts w:ascii="Helvetica" w:hAnsi="Helvetica" w:cs="Helvetica"/>
          <w:sz w:val="22"/>
          <w:szCs w:val="22"/>
        </w:rPr>
        <w:t> </w:t>
      </w:r>
    </w:p>
    <w:p w14:paraId="76785203" w14:textId="77777777" w:rsidR="009762DC" w:rsidRPr="00E744D8" w:rsidRDefault="009762DC" w:rsidP="00022ABD">
      <w:pPr>
        <w:pStyle w:val="paragraph"/>
        <w:numPr>
          <w:ilvl w:val="0"/>
          <w:numId w:val="47"/>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Sistem javnih nabavki</w:t>
      </w:r>
      <w:r w:rsidRPr="00E744D8">
        <w:rPr>
          <w:rStyle w:val="eop"/>
          <w:rFonts w:ascii="Helvetica" w:hAnsi="Helvetica" w:cs="Helvetica"/>
          <w:sz w:val="22"/>
          <w:szCs w:val="22"/>
        </w:rPr>
        <w:t> </w:t>
      </w:r>
    </w:p>
    <w:p w14:paraId="00EF46BD" w14:textId="77777777" w:rsidR="009762DC" w:rsidRPr="00E744D8" w:rsidRDefault="009762DC" w:rsidP="00022ABD">
      <w:pPr>
        <w:pStyle w:val="paragraph"/>
        <w:numPr>
          <w:ilvl w:val="0"/>
          <w:numId w:val="48"/>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Eksterna revizija od strane Državne revizorske institucije</w:t>
      </w:r>
      <w:r w:rsidRPr="00E744D8">
        <w:rPr>
          <w:rStyle w:val="eop"/>
          <w:rFonts w:ascii="Helvetica" w:hAnsi="Helvetica" w:cs="Helvetica"/>
          <w:sz w:val="22"/>
          <w:szCs w:val="22"/>
        </w:rPr>
        <w:t> </w:t>
      </w:r>
    </w:p>
    <w:p w14:paraId="767967B2" w14:textId="77777777" w:rsidR="009762DC" w:rsidRPr="00E744D8" w:rsidRDefault="009762DC" w:rsidP="00022ABD">
      <w:pPr>
        <w:pStyle w:val="paragraph"/>
        <w:numPr>
          <w:ilvl w:val="0"/>
          <w:numId w:val="49"/>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Fiskalna autonomija i finansijski nadzor nad lokalnim vlastima</w:t>
      </w:r>
      <w:r w:rsidRPr="00E744D8">
        <w:rPr>
          <w:rStyle w:val="eop"/>
          <w:rFonts w:ascii="Helvetica" w:hAnsi="Helvetica" w:cs="Helvetica"/>
          <w:sz w:val="22"/>
          <w:szCs w:val="22"/>
        </w:rPr>
        <w:t> </w:t>
      </w:r>
    </w:p>
    <w:p w14:paraId="2A8C09DC" w14:textId="77777777" w:rsidR="009762DC" w:rsidRPr="00E744D8" w:rsidRDefault="009762DC" w:rsidP="00022ABD">
      <w:pPr>
        <w:pStyle w:val="paragraph"/>
        <w:numPr>
          <w:ilvl w:val="0"/>
          <w:numId w:val="50"/>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Upravljanje sredstvima Evropske unije</w:t>
      </w:r>
      <w:r w:rsidRPr="00E744D8">
        <w:rPr>
          <w:rStyle w:val="eop"/>
          <w:rFonts w:ascii="Helvetica" w:hAnsi="Helvetica" w:cs="Helvetica"/>
          <w:sz w:val="22"/>
          <w:szCs w:val="22"/>
        </w:rPr>
        <w:t> </w:t>
      </w:r>
    </w:p>
    <w:p w14:paraId="5962F50B" w14:textId="77777777" w:rsidR="009762DC" w:rsidRDefault="009762DC" w:rsidP="00022ABD">
      <w:pPr>
        <w:pStyle w:val="paragraph"/>
        <w:numPr>
          <w:ilvl w:val="0"/>
          <w:numId w:val="51"/>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Drugo</w:t>
      </w:r>
      <w:r w:rsidRPr="00E744D8">
        <w:rPr>
          <w:rStyle w:val="eop"/>
          <w:rFonts w:ascii="Helvetica" w:hAnsi="Helvetica" w:cs="Helvetica"/>
          <w:sz w:val="22"/>
          <w:szCs w:val="22"/>
        </w:rPr>
        <w:t> </w:t>
      </w:r>
    </w:p>
    <w:p w14:paraId="06A3E923"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445F82B5"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P9: Izaberite svoju preferenciju u smislu fokusa obuke za odabrane teme u oblastima reforme (kliknite na strelice pored odgovora kako biste ih rangirali)</w:t>
      </w:r>
      <w:r w:rsidRPr="00E744D8">
        <w:rPr>
          <w:rStyle w:val="eop"/>
          <w:rFonts w:ascii="Helvetica" w:hAnsi="Helvetica" w:cs="Helvetica"/>
          <w:sz w:val="22"/>
          <w:szCs w:val="22"/>
        </w:rPr>
        <w:t> </w:t>
      </w:r>
    </w:p>
    <w:p w14:paraId="2A8CAC5D"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1F26402F" w14:textId="77777777" w:rsidR="009762DC" w:rsidRPr="00E744D8" w:rsidRDefault="009762DC" w:rsidP="00022ABD">
      <w:pPr>
        <w:pStyle w:val="paragraph"/>
        <w:numPr>
          <w:ilvl w:val="0"/>
          <w:numId w:val="52"/>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Zakonski okvir i praksa u Srbiji</w:t>
      </w:r>
      <w:r w:rsidRPr="00E744D8">
        <w:rPr>
          <w:rStyle w:val="eop"/>
          <w:rFonts w:ascii="Helvetica" w:hAnsi="Helvetica" w:cs="Helvetica"/>
          <w:sz w:val="22"/>
          <w:szCs w:val="22"/>
        </w:rPr>
        <w:t> </w:t>
      </w:r>
    </w:p>
    <w:p w14:paraId="19790A2B" w14:textId="77777777" w:rsidR="009762DC" w:rsidRPr="00E744D8" w:rsidRDefault="009762DC" w:rsidP="00022ABD">
      <w:pPr>
        <w:pStyle w:val="paragraph"/>
        <w:numPr>
          <w:ilvl w:val="0"/>
          <w:numId w:val="53"/>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Komparativna praksa država Evropske unije</w:t>
      </w:r>
      <w:r w:rsidRPr="00E744D8">
        <w:rPr>
          <w:rStyle w:val="eop"/>
          <w:rFonts w:ascii="Helvetica" w:hAnsi="Helvetica" w:cs="Helvetica"/>
          <w:sz w:val="22"/>
          <w:szCs w:val="22"/>
        </w:rPr>
        <w:t> </w:t>
      </w:r>
    </w:p>
    <w:p w14:paraId="5387C4D9" w14:textId="77777777" w:rsidR="009762DC" w:rsidRPr="00E744D8" w:rsidRDefault="009762DC" w:rsidP="00022ABD">
      <w:pPr>
        <w:pStyle w:val="paragraph"/>
        <w:numPr>
          <w:ilvl w:val="0"/>
          <w:numId w:val="54"/>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Zahtevi procesa pristupanja Evropskoj uniji</w:t>
      </w:r>
      <w:r w:rsidRPr="00E744D8">
        <w:rPr>
          <w:rStyle w:val="eop"/>
          <w:rFonts w:ascii="Helvetica" w:hAnsi="Helvetica" w:cs="Helvetica"/>
          <w:sz w:val="22"/>
          <w:szCs w:val="22"/>
        </w:rPr>
        <w:t> </w:t>
      </w:r>
    </w:p>
    <w:p w14:paraId="1A979FA3" w14:textId="0DD0F598" w:rsidR="009762DC" w:rsidRPr="00E744D8" w:rsidRDefault="009762DC" w:rsidP="001264C2">
      <w:pPr>
        <w:pStyle w:val="paragraph"/>
        <w:spacing w:before="0" w:beforeAutospacing="0" w:after="0" w:afterAutospacing="0"/>
        <w:ind w:left="-426" w:right="-563" w:firstLine="568"/>
        <w:jc w:val="both"/>
        <w:textAlignment w:val="baseline"/>
        <w:rPr>
          <w:rFonts w:ascii="Helvetica" w:hAnsi="Helvetica" w:cs="Helvetica"/>
          <w:sz w:val="18"/>
          <w:szCs w:val="18"/>
        </w:rPr>
      </w:pPr>
      <w:r w:rsidRPr="00E744D8">
        <w:rPr>
          <w:rStyle w:val="normaltextrun"/>
          <w:rFonts w:ascii="Helvetica" w:hAnsi="Helvetica" w:cs="Helvetica"/>
          <w:sz w:val="22"/>
          <w:szCs w:val="22"/>
          <w:lang w:val="sr-Latn-RS"/>
        </w:rPr>
        <w:t>P10: Ocijenite iskustvo vaše organizacije u datim aspektima procesa razvoja strategija i propisa na centralnom nivou vlasti (pri čemu ocena 1 znači malo ili nimalo iskustva, a 5 veoma iskusni)</w:t>
      </w:r>
      <w:r w:rsidRPr="00E744D8">
        <w:rPr>
          <w:rStyle w:val="eop"/>
          <w:rFonts w:ascii="Helvetica" w:hAnsi="Helvetica" w:cs="Helvetica"/>
          <w:sz w:val="22"/>
          <w:szCs w:val="22"/>
        </w:rPr>
        <w:t> </w:t>
      </w:r>
    </w:p>
    <w:p w14:paraId="45D3EBC8" w14:textId="77777777" w:rsidR="009762DC" w:rsidRPr="00E744D8" w:rsidRDefault="009762DC" w:rsidP="00022ABD">
      <w:pPr>
        <w:pStyle w:val="paragraph"/>
        <w:numPr>
          <w:ilvl w:val="0"/>
          <w:numId w:val="55"/>
        </w:numPr>
        <w:spacing w:before="0" w:beforeAutospacing="0" w:after="0" w:afterAutospacing="0"/>
        <w:ind w:left="-426" w:right="-563" w:firstLine="568"/>
        <w:jc w:val="both"/>
        <w:textAlignment w:val="baseline"/>
        <w:rPr>
          <w:rFonts w:ascii="Helvetica" w:hAnsi="Helvetica" w:cs="Helvetica"/>
          <w:sz w:val="22"/>
          <w:szCs w:val="22"/>
          <w:lang w:val="de-DE"/>
        </w:rPr>
      </w:pPr>
      <w:r w:rsidRPr="00E744D8">
        <w:rPr>
          <w:rStyle w:val="normaltextrun"/>
          <w:rFonts w:ascii="Helvetica" w:hAnsi="Helvetica" w:cs="Helvetica"/>
          <w:sz w:val="22"/>
          <w:szCs w:val="22"/>
          <w:lang w:val="sr-Latn-RS"/>
        </w:rPr>
        <w:t>Učešće u radnim grupama za izradu strategija i propisa (1-5)</w:t>
      </w:r>
      <w:r w:rsidRPr="00E744D8">
        <w:rPr>
          <w:rStyle w:val="eop"/>
          <w:rFonts w:ascii="Helvetica" w:hAnsi="Helvetica" w:cs="Helvetica"/>
          <w:sz w:val="22"/>
          <w:szCs w:val="22"/>
          <w:lang w:val="de-DE"/>
        </w:rPr>
        <w:t> </w:t>
      </w:r>
    </w:p>
    <w:p w14:paraId="6E094101" w14:textId="77777777" w:rsidR="009762DC" w:rsidRPr="00E744D8" w:rsidRDefault="009762DC" w:rsidP="00022ABD">
      <w:pPr>
        <w:pStyle w:val="paragraph"/>
        <w:numPr>
          <w:ilvl w:val="0"/>
          <w:numId w:val="56"/>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Praćenje primene usvojenih strategija i propisa (1-5)</w:t>
      </w:r>
      <w:r w:rsidRPr="00E744D8">
        <w:rPr>
          <w:rStyle w:val="eop"/>
          <w:rFonts w:ascii="Helvetica" w:hAnsi="Helvetica" w:cs="Helvetica"/>
          <w:sz w:val="22"/>
          <w:szCs w:val="22"/>
        </w:rPr>
        <w:t> </w:t>
      </w:r>
    </w:p>
    <w:p w14:paraId="740FAC09" w14:textId="77777777" w:rsidR="009762DC" w:rsidRDefault="009762DC" w:rsidP="00022ABD">
      <w:pPr>
        <w:pStyle w:val="paragraph"/>
        <w:numPr>
          <w:ilvl w:val="0"/>
          <w:numId w:val="57"/>
        </w:numPr>
        <w:spacing w:before="0" w:beforeAutospacing="0" w:after="0" w:afterAutospacing="0"/>
        <w:ind w:left="-426" w:right="-563" w:firstLine="568"/>
        <w:jc w:val="both"/>
        <w:textAlignment w:val="baseline"/>
        <w:rPr>
          <w:rStyle w:val="eop"/>
          <w:rFonts w:ascii="Helvetica" w:hAnsi="Helvetica" w:cs="Helvetica"/>
          <w:sz w:val="22"/>
          <w:szCs w:val="22"/>
          <w:lang w:val="de-DE"/>
        </w:rPr>
      </w:pPr>
      <w:r w:rsidRPr="00E744D8">
        <w:rPr>
          <w:rStyle w:val="normaltextrun"/>
          <w:rFonts w:ascii="Helvetica" w:hAnsi="Helvetica" w:cs="Helvetica"/>
          <w:sz w:val="22"/>
          <w:szCs w:val="22"/>
          <w:lang w:val="sr-Latn-RS"/>
        </w:rPr>
        <w:lastRenderedPageBreak/>
        <w:t>Učešće u konsultacijama i javnim raspravama prilikom izrade strategija i propisa (1-5)</w:t>
      </w:r>
      <w:r w:rsidRPr="00E744D8">
        <w:rPr>
          <w:rStyle w:val="eop"/>
          <w:rFonts w:ascii="Helvetica" w:hAnsi="Helvetica" w:cs="Helvetica"/>
          <w:sz w:val="22"/>
          <w:szCs w:val="22"/>
          <w:lang w:val="de-DE"/>
        </w:rPr>
        <w:t> </w:t>
      </w:r>
    </w:p>
    <w:p w14:paraId="4919D7F3"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lang w:val="de-DE"/>
        </w:rPr>
      </w:pPr>
    </w:p>
    <w:p w14:paraId="1847CC09" w14:textId="33EFC5E5"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lang w:val="de-DE"/>
        </w:rPr>
      </w:pPr>
      <w:r w:rsidRPr="00E744D8">
        <w:rPr>
          <w:rStyle w:val="normaltextrun"/>
          <w:rFonts w:ascii="Helvetica" w:hAnsi="Helvetica" w:cs="Helvetica"/>
          <w:sz w:val="22"/>
          <w:szCs w:val="22"/>
          <w:lang w:val="sr-Latn-RS"/>
        </w:rPr>
        <w:t>P11: Ocijenite dosadašnje iskustvo vaše organizacije u učešću u procesima donošenja odluka na lokalnom nivou vlasti (pri čemu ocjena 1 znači malo ili nimalo iskustva, a ocena 5 veoma iskusni)</w:t>
      </w:r>
      <w:r w:rsidRPr="00E744D8">
        <w:rPr>
          <w:rStyle w:val="eop"/>
          <w:rFonts w:ascii="Helvetica" w:hAnsi="Helvetica" w:cs="Helvetica"/>
          <w:sz w:val="22"/>
          <w:szCs w:val="22"/>
          <w:lang w:val="de-DE"/>
        </w:rPr>
        <w:t> </w:t>
      </w:r>
    </w:p>
    <w:p w14:paraId="02815B31" w14:textId="77777777" w:rsidR="00BD26CC" w:rsidRPr="00E744D8" w:rsidRDefault="00BD26CC" w:rsidP="001264C2">
      <w:pPr>
        <w:pStyle w:val="paragraph"/>
        <w:spacing w:before="0" w:beforeAutospacing="0" w:after="0" w:afterAutospacing="0"/>
        <w:ind w:left="-426" w:right="-563" w:firstLine="568"/>
        <w:jc w:val="both"/>
        <w:textAlignment w:val="baseline"/>
        <w:rPr>
          <w:rFonts w:ascii="Helvetica" w:hAnsi="Helvetica" w:cs="Helvetica"/>
          <w:sz w:val="18"/>
          <w:szCs w:val="18"/>
          <w:lang w:val="de-DE"/>
        </w:rPr>
      </w:pPr>
    </w:p>
    <w:p w14:paraId="156B2500" w14:textId="77777777" w:rsidR="009762DC" w:rsidRPr="00E744D8" w:rsidRDefault="009762DC" w:rsidP="00022ABD">
      <w:pPr>
        <w:pStyle w:val="paragraph"/>
        <w:numPr>
          <w:ilvl w:val="0"/>
          <w:numId w:val="58"/>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1</w:t>
      </w:r>
      <w:r w:rsidRPr="00E744D8">
        <w:rPr>
          <w:rStyle w:val="eop"/>
          <w:rFonts w:ascii="Helvetica" w:hAnsi="Helvetica" w:cs="Helvetica"/>
          <w:sz w:val="22"/>
          <w:szCs w:val="22"/>
        </w:rPr>
        <w:t> </w:t>
      </w:r>
    </w:p>
    <w:p w14:paraId="4A773F86" w14:textId="77777777" w:rsidR="009762DC" w:rsidRPr="00E744D8" w:rsidRDefault="009762DC" w:rsidP="00022ABD">
      <w:pPr>
        <w:pStyle w:val="paragraph"/>
        <w:numPr>
          <w:ilvl w:val="0"/>
          <w:numId w:val="59"/>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2</w:t>
      </w:r>
      <w:r w:rsidRPr="00E744D8">
        <w:rPr>
          <w:rStyle w:val="eop"/>
          <w:rFonts w:ascii="Helvetica" w:hAnsi="Helvetica" w:cs="Helvetica"/>
          <w:sz w:val="22"/>
          <w:szCs w:val="22"/>
        </w:rPr>
        <w:t> </w:t>
      </w:r>
    </w:p>
    <w:p w14:paraId="5BCCDF4E" w14:textId="77777777" w:rsidR="009762DC" w:rsidRPr="00E744D8" w:rsidRDefault="009762DC" w:rsidP="00022ABD">
      <w:pPr>
        <w:pStyle w:val="paragraph"/>
        <w:numPr>
          <w:ilvl w:val="0"/>
          <w:numId w:val="60"/>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3</w:t>
      </w:r>
      <w:r w:rsidRPr="00E744D8">
        <w:rPr>
          <w:rStyle w:val="eop"/>
          <w:rFonts w:ascii="Helvetica" w:hAnsi="Helvetica" w:cs="Helvetica"/>
          <w:sz w:val="22"/>
          <w:szCs w:val="22"/>
        </w:rPr>
        <w:t> </w:t>
      </w:r>
    </w:p>
    <w:p w14:paraId="5D9F9531" w14:textId="77777777" w:rsidR="009762DC" w:rsidRPr="00E744D8" w:rsidRDefault="009762DC" w:rsidP="00022ABD">
      <w:pPr>
        <w:pStyle w:val="paragraph"/>
        <w:numPr>
          <w:ilvl w:val="0"/>
          <w:numId w:val="61"/>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4</w:t>
      </w:r>
      <w:r w:rsidRPr="00E744D8">
        <w:rPr>
          <w:rStyle w:val="eop"/>
          <w:rFonts w:ascii="Helvetica" w:hAnsi="Helvetica" w:cs="Helvetica"/>
          <w:sz w:val="22"/>
          <w:szCs w:val="22"/>
        </w:rPr>
        <w:t> </w:t>
      </w:r>
    </w:p>
    <w:p w14:paraId="4E2B5B2E" w14:textId="77777777" w:rsidR="009762DC" w:rsidRDefault="009762DC" w:rsidP="00022ABD">
      <w:pPr>
        <w:pStyle w:val="paragraph"/>
        <w:numPr>
          <w:ilvl w:val="0"/>
          <w:numId w:val="62"/>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5</w:t>
      </w:r>
      <w:r w:rsidRPr="00E744D8">
        <w:rPr>
          <w:rStyle w:val="eop"/>
          <w:rFonts w:ascii="Helvetica" w:hAnsi="Helvetica" w:cs="Helvetica"/>
          <w:sz w:val="22"/>
          <w:szCs w:val="22"/>
        </w:rPr>
        <w:t> </w:t>
      </w:r>
    </w:p>
    <w:p w14:paraId="2C56479E"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7055E081" w14:textId="7E0624BA"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P12: Koji metod obuke biste više željeli?</w:t>
      </w:r>
      <w:r w:rsidRPr="00E744D8">
        <w:rPr>
          <w:rStyle w:val="eop"/>
          <w:rFonts w:ascii="Helvetica" w:hAnsi="Helvetica" w:cs="Helvetica"/>
          <w:sz w:val="22"/>
          <w:szCs w:val="22"/>
        </w:rPr>
        <w:t> </w:t>
      </w:r>
    </w:p>
    <w:p w14:paraId="5C7CD7A0"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2992AB2D" w14:textId="77777777" w:rsidR="009762DC" w:rsidRPr="00E744D8" w:rsidRDefault="009762DC" w:rsidP="00022ABD">
      <w:pPr>
        <w:pStyle w:val="paragraph"/>
        <w:numPr>
          <w:ilvl w:val="0"/>
          <w:numId w:val="63"/>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Kratke interaktivne sesije sa zadacima koje treba uraditi nakon svake sesije</w:t>
      </w:r>
      <w:r w:rsidRPr="00E744D8">
        <w:rPr>
          <w:rStyle w:val="eop"/>
          <w:rFonts w:ascii="Helvetica" w:hAnsi="Helvetica" w:cs="Helvetica"/>
          <w:sz w:val="22"/>
          <w:szCs w:val="22"/>
        </w:rPr>
        <w:t> </w:t>
      </w:r>
    </w:p>
    <w:p w14:paraId="7ABDAFFE" w14:textId="77777777" w:rsidR="009762DC" w:rsidRDefault="009762DC" w:rsidP="00022ABD">
      <w:pPr>
        <w:pStyle w:val="paragraph"/>
        <w:numPr>
          <w:ilvl w:val="0"/>
          <w:numId w:val="64"/>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Duže sesije bez dodatnih zadataka nakon njih</w:t>
      </w:r>
      <w:r w:rsidRPr="00E744D8">
        <w:rPr>
          <w:rStyle w:val="eop"/>
          <w:rFonts w:ascii="Helvetica" w:hAnsi="Helvetica" w:cs="Helvetica"/>
          <w:sz w:val="22"/>
          <w:szCs w:val="22"/>
        </w:rPr>
        <w:t> </w:t>
      </w:r>
    </w:p>
    <w:p w14:paraId="24F9D97C"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5A158A86"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P13: Na koji način biste želeli da se izvode praktični zadaci tokom obuka?</w:t>
      </w:r>
      <w:r w:rsidRPr="00E744D8">
        <w:rPr>
          <w:rStyle w:val="eop"/>
          <w:rFonts w:ascii="Helvetica" w:hAnsi="Helvetica" w:cs="Helvetica"/>
          <w:sz w:val="22"/>
          <w:szCs w:val="22"/>
        </w:rPr>
        <w:t> </w:t>
      </w:r>
    </w:p>
    <w:p w14:paraId="63D7D57D"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07701C36" w14:textId="77777777" w:rsidR="009762DC" w:rsidRPr="00E744D8" w:rsidRDefault="009762DC" w:rsidP="00022ABD">
      <w:pPr>
        <w:pStyle w:val="paragraph"/>
        <w:numPr>
          <w:ilvl w:val="0"/>
          <w:numId w:val="65"/>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Individualni rad</w:t>
      </w:r>
      <w:r w:rsidRPr="00E744D8">
        <w:rPr>
          <w:rStyle w:val="eop"/>
          <w:rFonts w:ascii="Helvetica" w:hAnsi="Helvetica" w:cs="Helvetica"/>
          <w:sz w:val="22"/>
          <w:szCs w:val="22"/>
        </w:rPr>
        <w:t> </w:t>
      </w:r>
    </w:p>
    <w:p w14:paraId="72F6FBD0" w14:textId="2019319B" w:rsidR="009762DC" w:rsidRDefault="009762DC" w:rsidP="00022ABD">
      <w:pPr>
        <w:pStyle w:val="paragraph"/>
        <w:numPr>
          <w:ilvl w:val="0"/>
          <w:numId w:val="66"/>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Grupni rad</w:t>
      </w:r>
    </w:p>
    <w:p w14:paraId="2B0983C9"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08273D3F"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P14: Popunite podatke o vašoj organizaciji</w:t>
      </w:r>
      <w:r w:rsidRPr="00E744D8">
        <w:rPr>
          <w:rStyle w:val="eop"/>
          <w:rFonts w:ascii="Helvetica" w:hAnsi="Helvetica" w:cs="Helvetica"/>
          <w:sz w:val="22"/>
          <w:szCs w:val="22"/>
        </w:rPr>
        <w:t> </w:t>
      </w:r>
    </w:p>
    <w:p w14:paraId="4DD371E8" w14:textId="77777777" w:rsidR="00BD26CC" w:rsidRPr="00E744D8" w:rsidRDefault="00BD26CC" w:rsidP="00E744D8">
      <w:pPr>
        <w:pStyle w:val="paragraph"/>
        <w:spacing w:before="0" w:beforeAutospacing="0" w:after="0" w:afterAutospacing="0"/>
        <w:ind w:left="-426" w:right="-563"/>
        <w:jc w:val="both"/>
        <w:textAlignment w:val="baseline"/>
        <w:rPr>
          <w:rFonts w:ascii="Helvetica" w:hAnsi="Helvetica" w:cs="Helvetica"/>
          <w:sz w:val="18"/>
          <w:szCs w:val="18"/>
        </w:rPr>
      </w:pPr>
    </w:p>
    <w:p w14:paraId="646555E7" w14:textId="77777777" w:rsidR="009762DC" w:rsidRPr="00E744D8" w:rsidRDefault="009762DC" w:rsidP="00022ABD">
      <w:pPr>
        <w:pStyle w:val="paragraph"/>
        <w:numPr>
          <w:ilvl w:val="0"/>
          <w:numId w:val="67"/>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Naziv organizacije</w:t>
      </w:r>
      <w:r w:rsidRPr="00E744D8">
        <w:rPr>
          <w:rStyle w:val="eop"/>
          <w:rFonts w:ascii="Helvetica" w:hAnsi="Helvetica" w:cs="Helvetica"/>
          <w:sz w:val="22"/>
          <w:szCs w:val="22"/>
        </w:rPr>
        <w:t> </w:t>
      </w:r>
    </w:p>
    <w:p w14:paraId="1E9D6BB7" w14:textId="77777777" w:rsidR="009762DC" w:rsidRPr="00E744D8" w:rsidRDefault="009762DC" w:rsidP="00022ABD">
      <w:pPr>
        <w:pStyle w:val="paragraph"/>
        <w:numPr>
          <w:ilvl w:val="0"/>
          <w:numId w:val="68"/>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Tip organizacije (istraživačke, zagovaračke, watchdog, itd.)</w:t>
      </w:r>
      <w:r w:rsidRPr="00E744D8">
        <w:rPr>
          <w:rStyle w:val="eop"/>
          <w:rFonts w:ascii="Helvetica" w:hAnsi="Helvetica" w:cs="Helvetica"/>
          <w:sz w:val="22"/>
          <w:szCs w:val="22"/>
        </w:rPr>
        <w:t> </w:t>
      </w:r>
    </w:p>
    <w:p w14:paraId="183A1B6F" w14:textId="77777777" w:rsidR="009762DC" w:rsidRPr="00E744D8" w:rsidRDefault="009762DC" w:rsidP="00022ABD">
      <w:pPr>
        <w:pStyle w:val="paragraph"/>
        <w:numPr>
          <w:ilvl w:val="0"/>
          <w:numId w:val="69"/>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Glavna oblast rada/ekspertize</w:t>
      </w:r>
      <w:r w:rsidRPr="00E744D8">
        <w:rPr>
          <w:rStyle w:val="eop"/>
          <w:rFonts w:ascii="Helvetica" w:hAnsi="Helvetica" w:cs="Helvetica"/>
          <w:sz w:val="22"/>
          <w:szCs w:val="22"/>
        </w:rPr>
        <w:t> </w:t>
      </w:r>
    </w:p>
    <w:p w14:paraId="083B1D89" w14:textId="43C5A1FB" w:rsidR="009762DC" w:rsidRDefault="009762DC" w:rsidP="00022ABD">
      <w:pPr>
        <w:pStyle w:val="paragraph"/>
        <w:numPr>
          <w:ilvl w:val="0"/>
          <w:numId w:val="70"/>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Sedište organizacije</w:t>
      </w:r>
    </w:p>
    <w:p w14:paraId="34F0548E"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5EE8CAB0" w14:textId="77777777" w:rsidR="009762DC" w:rsidRDefault="009762DC" w:rsidP="00E744D8">
      <w:pPr>
        <w:pStyle w:val="paragraph"/>
        <w:spacing w:before="0" w:beforeAutospacing="0" w:after="0" w:afterAutospacing="0"/>
        <w:ind w:left="-426" w:right="-563"/>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P15: Teritorijalni obuhvat organizacije</w:t>
      </w:r>
      <w:r w:rsidRPr="00E744D8">
        <w:rPr>
          <w:rStyle w:val="eop"/>
          <w:rFonts w:ascii="Helvetica" w:hAnsi="Helvetica" w:cs="Helvetica"/>
          <w:sz w:val="22"/>
          <w:szCs w:val="22"/>
        </w:rPr>
        <w:t> </w:t>
      </w:r>
    </w:p>
    <w:p w14:paraId="2F47D8FE" w14:textId="77777777" w:rsidR="00BD26CC" w:rsidRPr="00E744D8" w:rsidRDefault="00BD26CC" w:rsidP="00BD26CC">
      <w:pPr>
        <w:pStyle w:val="paragraph"/>
        <w:spacing w:before="0" w:beforeAutospacing="0" w:after="0" w:afterAutospacing="0"/>
        <w:ind w:right="-563"/>
        <w:jc w:val="both"/>
        <w:textAlignment w:val="baseline"/>
        <w:rPr>
          <w:rFonts w:ascii="Helvetica" w:hAnsi="Helvetica" w:cs="Helvetica"/>
          <w:sz w:val="18"/>
          <w:szCs w:val="18"/>
        </w:rPr>
      </w:pPr>
    </w:p>
    <w:p w14:paraId="23B4AB70" w14:textId="77777777" w:rsidR="009762DC" w:rsidRPr="00E744D8" w:rsidRDefault="009762DC" w:rsidP="00022ABD">
      <w:pPr>
        <w:pStyle w:val="paragraph"/>
        <w:numPr>
          <w:ilvl w:val="0"/>
          <w:numId w:val="71"/>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lokalni nivo</w:t>
      </w:r>
      <w:r w:rsidRPr="00E744D8">
        <w:rPr>
          <w:rStyle w:val="eop"/>
          <w:rFonts w:ascii="Helvetica" w:hAnsi="Helvetica" w:cs="Helvetica"/>
          <w:sz w:val="22"/>
          <w:szCs w:val="22"/>
        </w:rPr>
        <w:t> </w:t>
      </w:r>
    </w:p>
    <w:p w14:paraId="6521B7EF" w14:textId="77777777" w:rsidR="009762DC" w:rsidRPr="00E744D8" w:rsidRDefault="009762DC" w:rsidP="00022ABD">
      <w:pPr>
        <w:pStyle w:val="paragraph"/>
        <w:numPr>
          <w:ilvl w:val="0"/>
          <w:numId w:val="72"/>
        </w:numPr>
        <w:spacing w:before="0" w:beforeAutospacing="0" w:after="0" w:afterAutospacing="0"/>
        <w:ind w:left="-426" w:right="-563" w:firstLine="568"/>
        <w:jc w:val="both"/>
        <w:textAlignment w:val="baseline"/>
        <w:rPr>
          <w:rFonts w:ascii="Helvetica" w:hAnsi="Helvetica" w:cs="Helvetica"/>
          <w:sz w:val="22"/>
          <w:szCs w:val="22"/>
        </w:rPr>
      </w:pPr>
      <w:r w:rsidRPr="00E744D8">
        <w:rPr>
          <w:rStyle w:val="normaltextrun"/>
          <w:rFonts w:ascii="Helvetica" w:hAnsi="Helvetica" w:cs="Helvetica"/>
          <w:sz w:val="22"/>
          <w:szCs w:val="22"/>
          <w:lang w:val="sr-Latn-RS"/>
        </w:rPr>
        <w:t>nacionalni nivo</w:t>
      </w:r>
      <w:r w:rsidRPr="00E744D8">
        <w:rPr>
          <w:rStyle w:val="eop"/>
          <w:rFonts w:ascii="Helvetica" w:hAnsi="Helvetica" w:cs="Helvetica"/>
          <w:sz w:val="22"/>
          <w:szCs w:val="22"/>
        </w:rPr>
        <w:t> </w:t>
      </w:r>
    </w:p>
    <w:p w14:paraId="599A3A44" w14:textId="77777777" w:rsidR="009762DC" w:rsidRDefault="009762DC" w:rsidP="00022ABD">
      <w:pPr>
        <w:pStyle w:val="paragraph"/>
        <w:numPr>
          <w:ilvl w:val="0"/>
          <w:numId w:val="73"/>
        </w:numPr>
        <w:spacing w:before="0" w:beforeAutospacing="0" w:after="0" w:afterAutospacing="0"/>
        <w:ind w:left="-426" w:right="-563" w:firstLine="568"/>
        <w:jc w:val="both"/>
        <w:textAlignment w:val="baseline"/>
        <w:rPr>
          <w:rStyle w:val="eop"/>
          <w:rFonts w:ascii="Helvetica" w:hAnsi="Helvetica" w:cs="Helvetica"/>
          <w:sz w:val="22"/>
          <w:szCs w:val="22"/>
        </w:rPr>
      </w:pPr>
      <w:r w:rsidRPr="00E744D8">
        <w:rPr>
          <w:rStyle w:val="normaltextrun"/>
          <w:rFonts w:ascii="Helvetica" w:hAnsi="Helvetica" w:cs="Helvetica"/>
          <w:sz w:val="22"/>
          <w:szCs w:val="22"/>
          <w:lang w:val="sr-Latn-RS"/>
        </w:rPr>
        <w:t>regionalni nivo</w:t>
      </w:r>
      <w:r w:rsidRPr="00E744D8">
        <w:rPr>
          <w:rStyle w:val="eop"/>
          <w:rFonts w:ascii="Helvetica" w:hAnsi="Helvetica" w:cs="Helvetica"/>
          <w:sz w:val="22"/>
          <w:szCs w:val="22"/>
        </w:rPr>
        <w:t> </w:t>
      </w:r>
    </w:p>
    <w:p w14:paraId="5861726E" w14:textId="77777777" w:rsidR="00BD26CC" w:rsidRPr="00E744D8" w:rsidRDefault="00BD26CC" w:rsidP="00BD26CC">
      <w:pPr>
        <w:pStyle w:val="paragraph"/>
        <w:spacing w:before="0" w:beforeAutospacing="0" w:after="0" w:afterAutospacing="0"/>
        <w:ind w:left="-426" w:right="-563"/>
        <w:jc w:val="both"/>
        <w:textAlignment w:val="baseline"/>
        <w:rPr>
          <w:rFonts w:ascii="Helvetica" w:hAnsi="Helvetica" w:cs="Helvetica"/>
          <w:sz w:val="22"/>
          <w:szCs w:val="22"/>
        </w:rPr>
      </w:pPr>
    </w:p>
    <w:p w14:paraId="0CBA38DE" w14:textId="77777777" w:rsidR="009762DC" w:rsidRPr="00BD26CC" w:rsidRDefault="009762DC" w:rsidP="00E744D8">
      <w:pPr>
        <w:pStyle w:val="paragraph"/>
        <w:spacing w:before="0" w:beforeAutospacing="0" w:after="0" w:afterAutospacing="0"/>
        <w:ind w:left="-426" w:right="-563"/>
        <w:jc w:val="both"/>
        <w:textAlignment w:val="baseline"/>
        <w:rPr>
          <w:rFonts w:ascii="Helvetica" w:hAnsi="Helvetica" w:cs="Helvetica"/>
          <w:i/>
          <w:iCs/>
          <w:sz w:val="18"/>
          <w:szCs w:val="18"/>
        </w:rPr>
      </w:pPr>
      <w:r w:rsidRPr="00BD26CC">
        <w:rPr>
          <w:rStyle w:val="normaltextrun"/>
          <w:rFonts w:ascii="Helvetica" w:hAnsi="Helvetica" w:cs="Helvetica"/>
          <w:i/>
          <w:iCs/>
          <w:sz w:val="22"/>
          <w:szCs w:val="22"/>
          <w:lang w:val="sr-Latn-RS"/>
        </w:rPr>
        <w:t>P16: Dodatni komentari, predlozi i informacije</w:t>
      </w:r>
      <w:r w:rsidRPr="00BD26CC">
        <w:rPr>
          <w:rStyle w:val="eop"/>
          <w:rFonts w:ascii="Helvetica" w:hAnsi="Helvetica" w:cs="Helvetica"/>
          <w:i/>
          <w:iCs/>
          <w:sz w:val="22"/>
          <w:szCs w:val="22"/>
        </w:rPr>
        <w:t> </w:t>
      </w:r>
    </w:p>
    <w:p w14:paraId="7334AD8F" w14:textId="6B3BEEBF" w:rsidR="008573D4" w:rsidRDefault="008573D4" w:rsidP="00E744D8">
      <w:pPr>
        <w:ind w:left="-426" w:right="-563"/>
        <w:jc w:val="both"/>
        <w:rPr>
          <w:rFonts w:ascii="Helvetica" w:hAnsi="Helvetica" w:cs="Helvetica"/>
        </w:rPr>
      </w:pPr>
    </w:p>
    <w:p w14:paraId="5DF6238C" w14:textId="77777777" w:rsidR="005F5ACA" w:rsidRDefault="005F5ACA" w:rsidP="00E744D8">
      <w:pPr>
        <w:ind w:left="-426" w:right="-563"/>
        <w:jc w:val="both"/>
        <w:rPr>
          <w:rFonts w:ascii="Helvetica" w:hAnsi="Helvetica" w:cs="Helvetica"/>
        </w:rPr>
      </w:pPr>
    </w:p>
    <w:p w14:paraId="1B940F11" w14:textId="77777777" w:rsidR="005F5ACA" w:rsidRDefault="005F5ACA" w:rsidP="00E744D8">
      <w:pPr>
        <w:ind w:left="-426" w:right="-563"/>
        <w:jc w:val="both"/>
        <w:rPr>
          <w:rFonts w:ascii="Helvetica" w:hAnsi="Helvetica" w:cs="Helvetica"/>
        </w:rPr>
      </w:pPr>
    </w:p>
    <w:p w14:paraId="5BE6509F" w14:textId="77777777" w:rsidR="005F5ACA" w:rsidRDefault="005F5ACA" w:rsidP="00E744D8">
      <w:pPr>
        <w:ind w:left="-426" w:right="-563"/>
        <w:jc w:val="both"/>
        <w:rPr>
          <w:rFonts w:ascii="Helvetica" w:hAnsi="Helvetica" w:cs="Helvetica"/>
        </w:rPr>
      </w:pPr>
    </w:p>
    <w:p w14:paraId="4B991CA4" w14:textId="595EFE8E" w:rsidR="005F5ACA" w:rsidRPr="005A6829" w:rsidRDefault="005F5ACA" w:rsidP="005A6829">
      <w:pPr>
        <w:ind w:left="-426" w:right="-563"/>
        <w:jc w:val="center"/>
        <w:rPr>
          <w:rFonts w:ascii="Helvetica" w:hAnsi="Helvetica" w:cs="Helvetica"/>
          <w:i/>
          <w:iCs/>
          <w:color w:val="595959" w:themeColor="text1" w:themeTint="A6"/>
          <w:sz w:val="20"/>
          <w:szCs w:val="20"/>
        </w:rPr>
      </w:pPr>
      <w:r w:rsidRPr="005A6829">
        <w:rPr>
          <w:rFonts w:ascii="Helvetica" w:hAnsi="Helvetica" w:cs="Helvetica"/>
          <w:i/>
          <w:iCs/>
          <w:color w:val="595959" w:themeColor="text1" w:themeTint="A6"/>
          <w:sz w:val="20"/>
          <w:szCs w:val="20"/>
        </w:rPr>
        <w:t>Ovaj Program obuka je pripremljen uz podršku regionalnog projekta „SMART Balkans – Civilno društvo za povezan</w:t>
      </w:r>
      <w:r w:rsidR="00743DE5">
        <w:rPr>
          <w:rFonts w:ascii="Helvetica" w:hAnsi="Helvetica" w:cs="Helvetica"/>
          <w:i/>
          <w:iCs/>
          <w:color w:val="595959" w:themeColor="text1" w:themeTint="A6"/>
          <w:sz w:val="20"/>
          <w:szCs w:val="20"/>
        </w:rPr>
        <w:t xml:space="preserve"> </w:t>
      </w:r>
      <w:r w:rsidRPr="005A6829">
        <w:rPr>
          <w:rFonts w:ascii="Helvetica" w:hAnsi="Helvetica" w:cs="Helvetica"/>
          <w:i/>
          <w:iCs/>
          <w:color w:val="595959" w:themeColor="text1" w:themeTint="A6"/>
          <w:sz w:val="20"/>
          <w:szCs w:val="20"/>
        </w:rPr>
        <w:t>Zapadn</w:t>
      </w:r>
      <w:r w:rsidR="00D366B8">
        <w:rPr>
          <w:rFonts w:ascii="Helvetica" w:hAnsi="Helvetica" w:cs="Helvetica"/>
          <w:i/>
          <w:iCs/>
          <w:color w:val="595959" w:themeColor="text1" w:themeTint="A6"/>
          <w:sz w:val="20"/>
          <w:szCs w:val="20"/>
        </w:rPr>
        <w:t>i</w:t>
      </w:r>
      <w:r w:rsidRPr="005A6829">
        <w:rPr>
          <w:rFonts w:ascii="Helvetica" w:hAnsi="Helvetica" w:cs="Helvetica"/>
          <w:i/>
          <w:iCs/>
          <w:color w:val="595959" w:themeColor="text1" w:themeTint="A6"/>
          <w:sz w:val="20"/>
          <w:szCs w:val="20"/>
        </w:rPr>
        <w:t xml:space="preserve"> Balkan“. Projekat SMART Balkans implementiraju Centar za promociju civilnog društva (CPCD), Centar za istraživanje i kreiranje politika (CRPM) i Institut za demokratiju i medijaciju (IDM), a finansijski ga podržava Ministarstvo vanjskih poslova Norveške (NMFA). Sadržaj ovog Programa obuka je isključiva odgovornost implementatora projekta i ne odražava nužno stavove Centra za promociju civilnog društva (CPCD), Centra za istraživanje i kreiranje politika (CRPM) i Instituta za demokratiju i medijaciju (IDM), </w:t>
      </w:r>
      <w:r w:rsidR="005A6829" w:rsidRPr="005A6829">
        <w:rPr>
          <w:rFonts w:ascii="Helvetica" w:hAnsi="Helvetica" w:cs="Helvetica"/>
          <w:i/>
          <w:iCs/>
          <w:color w:val="595959" w:themeColor="text1" w:themeTint="A6"/>
          <w:sz w:val="20"/>
          <w:szCs w:val="20"/>
        </w:rPr>
        <w:t>ili</w:t>
      </w:r>
      <w:r w:rsidRPr="005A6829">
        <w:rPr>
          <w:rFonts w:ascii="Helvetica" w:hAnsi="Helvetica" w:cs="Helvetica"/>
          <w:i/>
          <w:iCs/>
          <w:color w:val="595959" w:themeColor="text1" w:themeTint="A6"/>
          <w:sz w:val="20"/>
          <w:szCs w:val="20"/>
        </w:rPr>
        <w:t xml:space="preserve"> Ministarstv</w:t>
      </w:r>
      <w:r w:rsidR="005A6829" w:rsidRPr="005A6829">
        <w:rPr>
          <w:rFonts w:ascii="Helvetica" w:hAnsi="Helvetica" w:cs="Helvetica"/>
          <w:i/>
          <w:iCs/>
          <w:color w:val="595959" w:themeColor="text1" w:themeTint="A6"/>
          <w:sz w:val="20"/>
          <w:szCs w:val="20"/>
        </w:rPr>
        <w:t>a</w:t>
      </w:r>
      <w:r w:rsidRPr="005A6829">
        <w:rPr>
          <w:rFonts w:ascii="Helvetica" w:hAnsi="Helvetica" w:cs="Helvetica"/>
          <w:i/>
          <w:iCs/>
          <w:color w:val="595959" w:themeColor="text1" w:themeTint="A6"/>
          <w:sz w:val="20"/>
          <w:szCs w:val="20"/>
        </w:rPr>
        <w:t xml:space="preserve"> vanjskih poslova Norveške (NMFA)</w:t>
      </w:r>
    </w:p>
    <w:sectPr w:rsidR="005F5ACA" w:rsidRPr="005A6829" w:rsidSect="004460BD">
      <w:footerReference w:type="default" r:id="rId50"/>
      <w:headerReference w:type="first" r:id="rId51"/>
      <w:footerReference w:type="first" r:id="rId5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E827D" w14:textId="77777777" w:rsidR="0081619A" w:rsidRPr="00CD62B3" w:rsidRDefault="0081619A" w:rsidP="00610EE3">
      <w:pPr>
        <w:spacing w:after="0" w:line="240" w:lineRule="auto"/>
      </w:pPr>
      <w:r w:rsidRPr="00CD62B3">
        <w:separator/>
      </w:r>
    </w:p>
  </w:endnote>
  <w:endnote w:type="continuationSeparator" w:id="0">
    <w:p w14:paraId="2B6B95EC" w14:textId="77777777" w:rsidR="0081619A" w:rsidRPr="00CD62B3" w:rsidRDefault="0081619A" w:rsidP="00610EE3">
      <w:pPr>
        <w:spacing w:after="0" w:line="240" w:lineRule="auto"/>
      </w:pPr>
      <w:r w:rsidRPr="00CD62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A345" w14:textId="7306902D" w:rsidR="00610470" w:rsidRPr="00CD62B3" w:rsidRDefault="000F5A64" w:rsidP="009F4706">
    <w:pPr>
      <w:pStyle w:val="Footer"/>
      <w:jc w:val="center"/>
    </w:pPr>
    <w:r>
      <w:rPr>
        <w:noProof/>
      </w:rPr>
      <mc:AlternateContent>
        <mc:Choice Requires="wps">
          <w:drawing>
            <wp:anchor distT="0" distB="0" distL="114300" distR="114300" simplePos="0" relativeHeight="251668480" behindDoc="1" locked="0" layoutInCell="1" allowOverlap="1" wp14:anchorId="5DD5FC7E" wp14:editId="0BB9355E">
              <wp:simplePos x="0" y="0"/>
              <wp:positionH relativeFrom="rightMargin">
                <wp:posOffset>38100</wp:posOffset>
              </wp:positionH>
              <wp:positionV relativeFrom="bottomMargin">
                <wp:posOffset>172085</wp:posOffset>
              </wp:positionV>
              <wp:extent cx="372745" cy="372745"/>
              <wp:effectExtent l="0" t="0" r="8255" b="8255"/>
              <wp:wrapTopAndBottom/>
              <wp:docPr id="56298773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72745" cy="372745"/>
                      </a:xfrm>
                      <a:prstGeom prst="ellipse">
                        <a:avLst/>
                      </a:prstGeom>
                      <a:solidFill>
                        <a:srgbClr val="002060"/>
                      </a:solidFill>
                      <a:ln w="12700">
                        <a:noFill/>
                        <a:round/>
                        <a:headEnd/>
                        <a:tailEnd/>
                      </a:ln>
                    </wps:spPr>
                    <wps:txbx>
                      <w:txbxContent>
                        <w:p w14:paraId="2E29F226" w14:textId="77777777" w:rsidR="000F5A64" w:rsidRPr="008F7599" w:rsidRDefault="000F5A64" w:rsidP="000F5A64">
                          <w:pPr>
                            <w:pStyle w:val="Footer"/>
                            <w:rPr>
                              <w:color w:val="F3F3F3"/>
                            </w:rPr>
                          </w:pPr>
                          <w:r w:rsidRPr="008F7599">
                            <w:rPr>
                              <w:color w:val="F3F3F3"/>
                            </w:rPr>
                            <w:fldChar w:fldCharType="begin"/>
                          </w:r>
                          <w:r w:rsidRPr="008F7599">
                            <w:rPr>
                              <w:color w:val="F3F3F3"/>
                            </w:rPr>
                            <w:instrText xml:space="preserve"> PAGE  \* MERGEFORMAT </w:instrText>
                          </w:r>
                          <w:r w:rsidRPr="008F7599">
                            <w:rPr>
                              <w:color w:val="F3F3F3"/>
                            </w:rPr>
                            <w:fldChar w:fldCharType="separate"/>
                          </w:r>
                          <w:r w:rsidRPr="008F7599">
                            <w:rPr>
                              <w:noProof/>
                              <w:color w:val="F3F3F3"/>
                            </w:rPr>
                            <w:t>2</w:t>
                          </w:r>
                          <w:r w:rsidRPr="008F7599">
                            <w:rPr>
                              <w:noProof/>
                              <w:color w:val="F3F3F3"/>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DD5FC7E" id="Oval 4" o:spid="_x0000_s1029" style="position:absolute;left:0;text-align:left;margin-left:3pt;margin-top:13.55pt;width:29.35pt;height:29.35pt;rotation:180;flip:x;z-index:-25164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" fillcolor="#002060" stroked="f" strokeweight="1pt">
              <v:textbox inset=",0,,0">
                <w:txbxContent>
                  <w:p w14:paraId="2E29F226" w14:textId="77777777" w:rsidR="000F5A64" w:rsidRPr="008F7599" w:rsidRDefault="000F5A64" w:rsidP="000F5A64">
                    <w:pPr>
                      <w:pStyle w:val="Footer"/>
                      <w:rPr>
                        <w:color w:val="F3F3F3"/>
                      </w:rPr>
                    </w:pPr>
                    <w:r w:rsidRPr="008F7599">
                      <w:rPr>
                        <w:color w:val="F3F3F3"/>
                      </w:rPr>
                      <w:fldChar w:fldCharType="begin"/>
                    </w:r>
                    <w:r w:rsidRPr="008F7599">
                      <w:rPr>
                        <w:color w:val="F3F3F3"/>
                      </w:rPr>
                      <w:instrText xml:space="preserve"> PAGE  \* MERGEFORMAT </w:instrText>
                    </w:r>
                    <w:r w:rsidRPr="008F7599">
                      <w:rPr>
                        <w:color w:val="F3F3F3"/>
                      </w:rPr>
                      <w:fldChar w:fldCharType="separate"/>
                    </w:r>
                    <w:r w:rsidRPr="008F7599">
                      <w:rPr>
                        <w:noProof/>
                        <w:color w:val="F3F3F3"/>
                      </w:rPr>
                      <w:t>2</w:t>
                    </w:r>
                    <w:r w:rsidRPr="008F7599">
                      <w:rPr>
                        <w:noProof/>
                        <w:color w:val="F3F3F3"/>
                      </w:rPr>
                      <w:fldChar w:fldCharType="end"/>
                    </w:r>
                  </w:p>
                </w:txbxContent>
              </v:textbox>
              <w10:wrap type="topAndBottom"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1EFB" w14:textId="2A95BA79" w:rsidR="00D746A3" w:rsidRPr="00CD62B3" w:rsidRDefault="001D5A6F" w:rsidP="00071EBB">
    <w:pPr>
      <w:pStyle w:val="Footer"/>
      <w:jc w:val="center"/>
    </w:pPr>
    <w:r w:rsidRPr="009B3AA4">
      <w:rPr>
        <w:noProof/>
      </w:rPr>
      <w:drawing>
        <wp:anchor distT="0" distB="0" distL="114300" distR="114300" simplePos="0" relativeHeight="251666432" behindDoc="1" locked="0" layoutInCell="1" allowOverlap="1" wp14:anchorId="71B69030" wp14:editId="2230B8FF">
          <wp:simplePos x="0" y="0"/>
          <wp:positionH relativeFrom="column">
            <wp:posOffset>-228600</wp:posOffset>
          </wp:positionH>
          <wp:positionV relativeFrom="paragraph">
            <wp:posOffset>-205740</wp:posOffset>
          </wp:positionV>
          <wp:extent cx="1089660" cy="604520"/>
          <wp:effectExtent l="0" t="0" r="0" b="5080"/>
          <wp:wrapNone/>
          <wp:docPr id="1865843230"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604520"/>
                  </a:xfrm>
                  <a:prstGeom prst="rect">
                    <a:avLst/>
                  </a:prstGeom>
                </pic:spPr>
              </pic:pic>
            </a:graphicData>
          </a:graphic>
        </wp:anchor>
      </w:drawing>
    </w:r>
    <w:r w:rsidRPr="009B3AA4">
      <w:rPr>
        <w:noProof/>
      </w:rPr>
      <w:drawing>
        <wp:anchor distT="0" distB="0" distL="114300" distR="114300" simplePos="0" relativeHeight="251665408" behindDoc="1" locked="0" layoutInCell="1" allowOverlap="1" wp14:anchorId="6A4633BE" wp14:editId="7B345869">
          <wp:simplePos x="0" y="0"/>
          <wp:positionH relativeFrom="column">
            <wp:posOffset>1174115</wp:posOffset>
          </wp:positionH>
          <wp:positionV relativeFrom="paragraph">
            <wp:posOffset>-131445</wp:posOffset>
          </wp:positionV>
          <wp:extent cx="1109345" cy="472440"/>
          <wp:effectExtent l="0" t="0" r="0" b="3810"/>
          <wp:wrapNone/>
          <wp:docPr id="2036083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9345" cy="472440"/>
                  </a:xfrm>
                  <a:prstGeom prst="rect">
                    <a:avLst/>
                  </a:prstGeom>
                </pic:spPr>
              </pic:pic>
            </a:graphicData>
          </a:graphic>
          <wp14:sizeRelH relativeFrom="margin">
            <wp14:pctWidth>0</wp14:pctWidth>
          </wp14:sizeRelH>
          <wp14:sizeRelV relativeFrom="margin">
            <wp14:pctHeight>0</wp14:pctHeight>
          </wp14:sizeRelV>
        </wp:anchor>
      </w:drawing>
    </w:r>
    <w:r w:rsidRPr="009B3AA4">
      <w:rPr>
        <w:noProof/>
      </w:rPr>
      <w:drawing>
        <wp:anchor distT="0" distB="0" distL="114300" distR="114300" simplePos="0" relativeHeight="251664384" behindDoc="1" locked="0" layoutInCell="1" allowOverlap="1" wp14:anchorId="1708A1F6" wp14:editId="0347F951">
          <wp:simplePos x="0" y="0"/>
          <wp:positionH relativeFrom="column">
            <wp:posOffset>2623820</wp:posOffset>
          </wp:positionH>
          <wp:positionV relativeFrom="paragraph">
            <wp:posOffset>-104775</wp:posOffset>
          </wp:positionV>
          <wp:extent cx="930910" cy="421640"/>
          <wp:effectExtent l="0" t="0" r="2540" b="0"/>
          <wp:wrapNone/>
          <wp:docPr id="840210439"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0910" cy="421640"/>
                  </a:xfrm>
                  <a:prstGeom prst="rect">
                    <a:avLst/>
                  </a:prstGeom>
                </pic:spPr>
              </pic:pic>
            </a:graphicData>
          </a:graphic>
          <wp14:sizeRelH relativeFrom="margin">
            <wp14:pctWidth>0</wp14:pctWidth>
          </wp14:sizeRelH>
          <wp14:sizeRelV relativeFrom="margin">
            <wp14:pctHeight>0</wp14:pctHeight>
          </wp14:sizeRelV>
        </wp:anchor>
      </w:drawing>
    </w:r>
    <w:r w:rsidRPr="009B3AA4">
      <w:rPr>
        <w:noProof/>
      </w:rPr>
      <w:drawing>
        <wp:anchor distT="0" distB="0" distL="114300" distR="114300" simplePos="0" relativeHeight="251663360" behindDoc="1" locked="0" layoutInCell="1" allowOverlap="1" wp14:anchorId="4092A9A4" wp14:editId="18515574">
          <wp:simplePos x="0" y="0"/>
          <wp:positionH relativeFrom="column">
            <wp:posOffset>3807460</wp:posOffset>
          </wp:positionH>
          <wp:positionV relativeFrom="paragraph">
            <wp:posOffset>-100330</wp:posOffset>
          </wp:positionV>
          <wp:extent cx="972820" cy="392430"/>
          <wp:effectExtent l="0" t="0" r="0" b="7620"/>
          <wp:wrapNone/>
          <wp:docPr id="425355631"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2820" cy="392430"/>
                  </a:xfrm>
                  <a:prstGeom prst="rect">
                    <a:avLst/>
                  </a:prstGeom>
                </pic:spPr>
              </pic:pic>
            </a:graphicData>
          </a:graphic>
        </wp:anchor>
      </w:drawing>
    </w:r>
    <w:r w:rsidRPr="009B3AA4">
      <w:rPr>
        <w:noProof/>
      </w:rPr>
      <w:drawing>
        <wp:anchor distT="0" distB="0" distL="114300" distR="114300" simplePos="0" relativeHeight="251662336" behindDoc="1" locked="0" layoutInCell="1" allowOverlap="1" wp14:anchorId="2A55FC78" wp14:editId="1C0BA4E0">
          <wp:simplePos x="0" y="0"/>
          <wp:positionH relativeFrom="column">
            <wp:posOffset>5031105</wp:posOffset>
          </wp:positionH>
          <wp:positionV relativeFrom="paragraph">
            <wp:posOffset>-129540</wp:posOffset>
          </wp:positionV>
          <wp:extent cx="960755" cy="447040"/>
          <wp:effectExtent l="0" t="0" r="0" b="0"/>
          <wp:wrapNone/>
          <wp:docPr id="1763798630"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755" cy="447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EFC9" w14:textId="77777777" w:rsidR="0081619A" w:rsidRPr="00CD62B3" w:rsidRDefault="0081619A" w:rsidP="00610EE3">
      <w:pPr>
        <w:spacing w:after="0" w:line="240" w:lineRule="auto"/>
      </w:pPr>
      <w:r w:rsidRPr="00CD62B3">
        <w:separator/>
      </w:r>
    </w:p>
  </w:footnote>
  <w:footnote w:type="continuationSeparator" w:id="0">
    <w:p w14:paraId="25D27D0C" w14:textId="77777777" w:rsidR="0081619A" w:rsidRPr="00CD62B3" w:rsidRDefault="0081619A" w:rsidP="00610EE3">
      <w:pPr>
        <w:spacing w:after="0" w:line="240" w:lineRule="auto"/>
      </w:pPr>
      <w:r w:rsidRPr="00CD62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DB6B" w14:textId="29833EE9" w:rsidR="001D5A6F" w:rsidRPr="001D5A6F" w:rsidRDefault="001D5A6F" w:rsidP="001D5A6F">
    <w:pPr>
      <w:pStyle w:val="Header"/>
    </w:pPr>
    <w:r>
      <w:rPr>
        <w:noProof/>
      </w:rPr>
      <w:drawing>
        <wp:anchor distT="0" distB="0" distL="114300" distR="114300" simplePos="0" relativeHeight="251660288" behindDoc="1" locked="0" layoutInCell="1" allowOverlap="1" wp14:anchorId="2B113C7A" wp14:editId="7E405A05">
          <wp:simplePos x="0" y="0"/>
          <wp:positionH relativeFrom="column">
            <wp:posOffset>1752600</wp:posOffset>
          </wp:positionH>
          <wp:positionV relativeFrom="paragraph">
            <wp:posOffset>-137124</wp:posOffset>
          </wp:positionV>
          <wp:extent cx="2133774" cy="442595"/>
          <wp:effectExtent l="0" t="0" r="0" b="0"/>
          <wp:wrapNone/>
          <wp:docPr id="23787498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7498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3774" cy="4425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3C8"/>
    <w:multiLevelType w:val="multilevel"/>
    <w:tmpl w:val="87068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66664B"/>
    <w:multiLevelType w:val="multilevel"/>
    <w:tmpl w:val="44ACD4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365F3"/>
    <w:multiLevelType w:val="multilevel"/>
    <w:tmpl w:val="B46C09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E57E69"/>
    <w:multiLevelType w:val="multilevel"/>
    <w:tmpl w:val="9932A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B66436"/>
    <w:multiLevelType w:val="hybridMultilevel"/>
    <w:tmpl w:val="D83C1ED8"/>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AD6103"/>
    <w:multiLevelType w:val="multilevel"/>
    <w:tmpl w:val="E3AAB4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7E3912"/>
    <w:multiLevelType w:val="multilevel"/>
    <w:tmpl w:val="3F7282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B227BC"/>
    <w:multiLevelType w:val="multilevel"/>
    <w:tmpl w:val="460E19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D117B6"/>
    <w:multiLevelType w:val="multilevel"/>
    <w:tmpl w:val="D1DC98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9A365C"/>
    <w:multiLevelType w:val="multilevel"/>
    <w:tmpl w:val="4C720F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323CC3"/>
    <w:multiLevelType w:val="multilevel"/>
    <w:tmpl w:val="8954E4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E446F6"/>
    <w:multiLevelType w:val="multilevel"/>
    <w:tmpl w:val="218073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F13F25"/>
    <w:multiLevelType w:val="multilevel"/>
    <w:tmpl w:val="71F667E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300FC5"/>
    <w:multiLevelType w:val="multilevel"/>
    <w:tmpl w:val="352C3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F9173A"/>
    <w:multiLevelType w:val="multilevel"/>
    <w:tmpl w:val="8062A6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E25864"/>
    <w:multiLevelType w:val="multilevel"/>
    <w:tmpl w:val="5DA851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5233BC"/>
    <w:multiLevelType w:val="multilevel"/>
    <w:tmpl w:val="F23EC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E823D1"/>
    <w:multiLevelType w:val="multilevel"/>
    <w:tmpl w:val="6088A9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122ED4"/>
    <w:multiLevelType w:val="multilevel"/>
    <w:tmpl w:val="5A9EF6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5E5772"/>
    <w:multiLevelType w:val="multilevel"/>
    <w:tmpl w:val="FF8EB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842735"/>
    <w:multiLevelType w:val="multilevel"/>
    <w:tmpl w:val="915E5F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C470AD"/>
    <w:multiLevelType w:val="multilevel"/>
    <w:tmpl w:val="C520FC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AE70CA3"/>
    <w:multiLevelType w:val="multilevel"/>
    <w:tmpl w:val="F91421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400E01"/>
    <w:multiLevelType w:val="multilevel"/>
    <w:tmpl w:val="C3EE1D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E8979E9"/>
    <w:multiLevelType w:val="multilevel"/>
    <w:tmpl w:val="52DAF6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AA60B9"/>
    <w:multiLevelType w:val="multilevel"/>
    <w:tmpl w:val="CEF8A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08237B6"/>
    <w:multiLevelType w:val="multilevel"/>
    <w:tmpl w:val="DD8AB7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8222CD"/>
    <w:multiLevelType w:val="multilevel"/>
    <w:tmpl w:val="99BAEB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9A23520"/>
    <w:multiLevelType w:val="multilevel"/>
    <w:tmpl w:val="8EAAB2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AEB1610"/>
    <w:multiLevelType w:val="multilevel"/>
    <w:tmpl w:val="125466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FD122E"/>
    <w:multiLevelType w:val="multilevel"/>
    <w:tmpl w:val="328A47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C053D33"/>
    <w:multiLevelType w:val="multilevel"/>
    <w:tmpl w:val="2C8436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C375753"/>
    <w:multiLevelType w:val="multilevel"/>
    <w:tmpl w:val="BA4EDE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E382AD2"/>
    <w:multiLevelType w:val="multilevel"/>
    <w:tmpl w:val="074E99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EEE7E15"/>
    <w:multiLevelType w:val="multilevel"/>
    <w:tmpl w:val="794AB1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F973B81"/>
    <w:multiLevelType w:val="multilevel"/>
    <w:tmpl w:val="F70C3F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D33871"/>
    <w:multiLevelType w:val="multilevel"/>
    <w:tmpl w:val="0F325B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602D59"/>
    <w:multiLevelType w:val="multilevel"/>
    <w:tmpl w:val="EAE86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7A4DC0"/>
    <w:multiLevelType w:val="multilevel"/>
    <w:tmpl w:val="2D904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7EC6897"/>
    <w:multiLevelType w:val="multilevel"/>
    <w:tmpl w:val="8DD4A8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8D54921"/>
    <w:multiLevelType w:val="multilevel"/>
    <w:tmpl w:val="6876D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98E1093"/>
    <w:multiLevelType w:val="multilevel"/>
    <w:tmpl w:val="0CB271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A1D76EE"/>
    <w:multiLevelType w:val="multilevel"/>
    <w:tmpl w:val="9496AF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A5615BD"/>
    <w:multiLevelType w:val="multilevel"/>
    <w:tmpl w:val="68D88A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404E76"/>
    <w:multiLevelType w:val="hybridMultilevel"/>
    <w:tmpl w:val="06EA8394"/>
    <w:lvl w:ilvl="0" w:tplc="4866F9A6">
      <w:start w:val="1"/>
      <w:numFmt w:val="bullet"/>
      <w:lvlText w:val=""/>
      <w:lvlJc w:val="left"/>
      <w:pPr>
        <w:ind w:left="720" w:hanging="360"/>
      </w:pPr>
      <w:rPr>
        <w:rFonts w:ascii="Wingdings" w:hAnsi="Wingdings" w:hint="default"/>
        <w:color w:val="FFFFFF" w:themeColor="background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210EC7"/>
    <w:multiLevelType w:val="multilevel"/>
    <w:tmpl w:val="40DA60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2E26FA6"/>
    <w:multiLevelType w:val="multilevel"/>
    <w:tmpl w:val="259C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111C4C"/>
    <w:multiLevelType w:val="multilevel"/>
    <w:tmpl w:val="6B921E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772718B"/>
    <w:multiLevelType w:val="multilevel"/>
    <w:tmpl w:val="87068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7E71235"/>
    <w:multiLevelType w:val="multilevel"/>
    <w:tmpl w:val="5FC469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844034B"/>
    <w:multiLevelType w:val="multilevel"/>
    <w:tmpl w:val="1986A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9C35417"/>
    <w:multiLevelType w:val="multilevel"/>
    <w:tmpl w:val="869CB4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BAB00B5"/>
    <w:multiLevelType w:val="multilevel"/>
    <w:tmpl w:val="9B440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1721F9E"/>
    <w:multiLevelType w:val="multilevel"/>
    <w:tmpl w:val="2DA816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31B5FE4"/>
    <w:multiLevelType w:val="multilevel"/>
    <w:tmpl w:val="07267C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3E45CD1"/>
    <w:multiLevelType w:val="multilevel"/>
    <w:tmpl w:val="0636B3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5054274"/>
    <w:multiLevelType w:val="multilevel"/>
    <w:tmpl w:val="470625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544232F"/>
    <w:multiLevelType w:val="multilevel"/>
    <w:tmpl w:val="D13EF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A202BA3"/>
    <w:multiLevelType w:val="multilevel"/>
    <w:tmpl w:val="AB14B5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B3341EF"/>
    <w:multiLevelType w:val="multilevel"/>
    <w:tmpl w:val="72FA7B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B6E3A2B"/>
    <w:multiLevelType w:val="multilevel"/>
    <w:tmpl w:val="6ABE64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FEF66E1"/>
    <w:multiLevelType w:val="multilevel"/>
    <w:tmpl w:val="4B50A9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3746FAD"/>
    <w:multiLevelType w:val="multilevel"/>
    <w:tmpl w:val="23942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40A776B"/>
    <w:multiLevelType w:val="multilevel"/>
    <w:tmpl w:val="27B4A7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48B5B72"/>
    <w:multiLevelType w:val="multilevel"/>
    <w:tmpl w:val="B6903A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5C550F5"/>
    <w:multiLevelType w:val="multilevel"/>
    <w:tmpl w:val="2272EA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60F723A"/>
    <w:multiLevelType w:val="multilevel"/>
    <w:tmpl w:val="EE18B2C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6631380"/>
    <w:multiLevelType w:val="hybridMultilevel"/>
    <w:tmpl w:val="75B28AC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9255CE2"/>
    <w:multiLevelType w:val="multilevel"/>
    <w:tmpl w:val="0994E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9A74F53"/>
    <w:multiLevelType w:val="multilevel"/>
    <w:tmpl w:val="D2FEE7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A5317FB"/>
    <w:multiLevelType w:val="multilevel"/>
    <w:tmpl w:val="67246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CC907D9"/>
    <w:multiLevelType w:val="multilevel"/>
    <w:tmpl w:val="886E6B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FFE156E"/>
    <w:multiLevelType w:val="multilevel"/>
    <w:tmpl w:val="A1E2D9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85683374">
    <w:abstractNumId w:val="4"/>
  </w:num>
  <w:num w:numId="2" w16cid:durableId="989793621">
    <w:abstractNumId w:val="44"/>
  </w:num>
  <w:num w:numId="3" w16cid:durableId="1424691945">
    <w:abstractNumId w:val="67"/>
  </w:num>
  <w:num w:numId="4" w16cid:durableId="60566690">
    <w:abstractNumId w:val="57"/>
  </w:num>
  <w:num w:numId="5" w16cid:durableId="571156153">
    <w:abstractNumId w:val="24"/>
  </w:num>
  <w:num w:numId="6" w16cid:durableId="1705060749">
    <w:abstractNumId w:val="36"/>
  </w:num>
  <w:num w:numId="7" w16cid:durableId="182790148">
    <w:abstractNumId w:val="41"/>
  </w:num>
  <w:num w:numId="8" w16cid:durableId="1769231941">
    <w:abstractNumId w:val="1"/>
  </w:num>
  <w:num w:numId="9" w16cid:durableId="2130974742">
    <w:abstractNumId w:val="13"/>
  </w:num>
  <w:num w:numId="10" w16cid:durableId="733163148">
    <w:abstractNumId w:val="28"/>
  </w:num>
  <w:num w:numId="11" w16cid:durableId="4863877">
    <w:abstractNumId w:val="8"/>
  </w:num>
  <w:num w:numId="12" w16cid:durableId="1789009640">
    <w:abstractNumId w:val="20"/>
  </w:num>
  <w:num w:numId="13" w16cid:durableId="681979292">
    <w:abstractNumId w:val="71"/>
  </w:num>
  <w:num w:numId="14" w16cid:durableId="1043334201">
    <w:abstractNumId w:val="10"/>
  </w:num>
  <w:num w:numId="15" w16cid:durableId="1586259512">
    <w:abstractNumId w:val="34"/>
  </w:num>
  <w:num w:numId="16" w16cid:durableId="848525193">
    <w:abstractNumId w:val="26"/>
  </w:num>
  <w:num w:numId="17" w16cid:durableId="349993247">
    <w:abstractNumId w:val="27"/>
  </w:num>
  <w:num w:numId="18" w16cid:durableId="1626623325">
    <w:abstractNumId w:val="39"/>
  </w:num>
  <w:num w:numId="19" w16cid:durableId="1546984740">
    <w:abstractNumId w:val="56"/>
  </w:num>
  <w:num w:numId="20" w16cid:durableId="1984772701">
    <w:abstractNumId w:val="48"/>
  </w:num>
  <w:num w:numId="21" w16cid:durableId="14045798">
    <w:abstractNumId w:val="53"/>
  </w:num>
  <w:num w:numId="22" w16cid:durableId="693074783">
    <w:abstractNumId w:val="42"/>
  </w:num>
  <w:num w:numId="23" w16cid:durableId="1848519890">
    <w:abstractNumId w:val="65"/>
  </w:num>
  <w:num w:numId="24" w16cid:durableId="1836142883">
    <w:abstractNumId w:val="2"/>
  </w:num>
  <w:num w:numId="25" w16cid:durableId="1946158217">
    <w:abstractNumId w:val="61"/>
  </w:num>
  <w:num w:numId="26" w16cid:durableId="1775595905">
    <w:abstractNumId w:val="46"/>
  </w:num>
  <w:num w:numId="27" w16cid:durableId="1979916533">
    <w:abstractNumId w:val="15"/>
  </w:num>
  <w:num w:numId="28" w16cid:durableId="1974290639">
    <w:abstractNumId w:val="18"/>
  </w:num>
  <w:num w:numId="29" w16cid:durableId="723986409">
    <w:abstractNumId w:val="21"/>
  </w:num>
  <w:num w:numId="30" w16cid:durableId="1413771000">
    <w:abstractNumId w:val="66"/>
  </w:num>
  <w:num w:numId="31" w16cid:durableId="642974484">
    <w:abstractNumId w:val="35"/>
  </w:num>
  <w:num w:numId="32" w16cid:durableId="1214081343">
    <w:abstractNumId w:val="25"/>
  </w:num>
  <w:num w:numId="33" w16cid:durableId="506291441">
    <w:abstractNumId w:val="60"/>
  </w:num>
  <w:num w:numId="34" w16cid:durableId="1243102404">
    <w:abstractNumId w:val="23"/>
  </w:num>
  <w:num w:numId="35" w16cid:durableId="1519781769">
    <w:abstractNumId w:val="62"/>
  </w:num>
  <w:num w:numId="36" w16cid:durableId="372776512">
    <w:abstractNumId w:val="55"/>
  </w:num>
  <w:num w:numId="37" w16cid:durableId="335570384">
    <w:abstractNumId w:val="9"/>
  </w:num>
  <w:num w:numId="38" w16cid:durableId="683244662">
    <w:abstractNumId w:val="30"/>
  </w:num>
  <w:num w:numId="39" w16cid:durableId="1737821815">
    <w:abstractNumId w:val="40"/>
  </w:num>
  <w:num w:numId="40" w16cid:durableId="2009287306">
    <w:abstractNumId w:val="47"/>
  </w:num>
  <w:num w:numId="41" w16cid:durableId="1842503948">
    <w:abstractNumId w:val="59"/>
  </w:num>
  <w:num w:numId="42" w16cid:durableId="944578381">
    <w:abstractNumId w:val="51"/>
  </w:num>
  <w:num w:numId="43" w16cid:durableId="1597326632">
    <w:abstractNumId w:val="49"/>
  </w:num>
  <w:num w:numId="44" w16cid:durableId="2044553388">
    <w:abstractNumId w:val="38"/>
  </w:num>
  <w:num w:numId="45" w16cid:durableId="1993875068">
    <w:abstractNumId w:val="32"/>
  </w:num>
  <w:num w:numId="46" w16cid:durableId="1618026122">
    <w:abstractNumId w:val="22"/>
  </w:num>
  <w:num w:numId="47" w16cid:durableId="284166289">
    <w:abstractNumId w:val="17"/>
  </w:num>
  <w:num w:numId="48" w16cid:durableId="1282344929">
    <w:abstractNumId w:val="29"/>
  </w:num>
  <w:num w:numId="49" w16cid:durableId="882131882">
    <w:abstractNumId w:val="64"/>
  </w:num>
  <w:num w:numId="50" w16cid:durableId="808323265">
    <w:abstractNumId w:val="54"/>
  </w:num>
  <w:num w:numId="51" w16cid:durableId="846334460">
    <w:abstractNumId w:val="12"/>
  </w:num>
  <w:num w:numId="52" w16cid:durableId="1407724233">
    <w:abstractNumId w:val="16"/>
  </w:num>
  <w:num w:numId="53" w16cid:durableId="834345903">
    <w:abstractNumId w:val="5"/>
  </w:num>
  <w:num w:numId="54" w16cid:durableId="513811192">
    <w:abstractNumId w:val="50"/>
  </w:num>
  <w:num w:numId="55" w16cid:durableId="555550921">
    <w:abstractNumId w:val="0"/>
  </w:num>
  <w:num w:numId="56" w16cid:durableId="1767726970">
    <w:abstractNumId w:val="11"/>
  </w:num>
  <w:num w:numId="57" w16cid:durableId="212932190">
    <w:abstractNumId w:val="52"/>
  </w:num>
  <w:num w:numId="58" w16cid:durableId="908227986">
    <w:abstractNumId w:val="70"/>
  </w:num>
  <w:num w:numId="59" w16cid:durableId="1920946534">
    <w:abstractNumId w:val="33"/>
  </w:num>
  <w:num w:numId="60" w16cid:durableId="350450973">
    <w:abstractNumId w:val="63"/>
  </w:num>
  <w:num w:numId="61" w16cid:durableId="959067777">
    <w:abstractNumId w:val="31"/>
  </w:num>
  <w:num w:numId="62" w16cid:durableId="1125923586">
    <w:abstractNumId w:val="6"/>
  </w:num>
  <w:num w:numId="63" w16cid:durableId="1788619576">
    <w:abstractNumId w:val="68"/>
  </w:num>
  <w:num w:numId="64" w16cid:durableId="719746842">
    <w:abstractNumId w:val="58"/>
  </w:num>
  <w:num w:numId="65" w16cid:durableId="1157915872">
    <w:abstractNumId w:val="37"/>
  </w:num>
  <w:num w:numId="66" w16cid:durableId="828592935">
    <w:abstractNumId w:val="43"/>
  </w:num>
  <w:num w:numId="67" w16cid:durableId="1227646063">
    <w:abstractNumId w:val="3"/>
  </w:num>
  <w:num w:numId="68" w16cid:durableId="2007783426">
    <w:abstractNumId w:val="7"/>
  </w:num>
  <w:num w:numId="69" w16cid:durableId="1555040641">
    <w:abstractNumId w:val="69"/>
  </w:num>
  <w:num w:numId="70" w16cid:durableId="678314835">
    <w:abstractNumId w:val="45"/>
  </w:num>
  <w:num w:numId="71" w16cid:durableId="1908568436">
    <w:abstractNumId w:val="19"/>
  </w:num>
  <w:num w:numId="72" w16cid:durableId="472912364">
    <w:abstractNumId w:val="14"/>
  </w:num>
  <w:num w:numId="73" w16cid:durableId="18031832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MTC2NDOyMLI0MzBR0lEKTi0uzszPAykwqgUA3vnMCCwAAAA="/>
  </w:docVars>
  <w:rsids>
    <w:rsidRoot w:val="004E6A12"/>
    <w:rsid w:val="00000D7B"/>
    <w:rsid w:val="00001936"/>
    <w:rsid w:val="00002B40"/>
    <w:rsid w:val="0000383A"/>
    <w:rsid w:val="00004217"/>
    <w:rsid w:val="00004658"/>
    <w:rsid w:val="00004E64"/>
    <w:rsid w:val="000054AB"/>
    <w:rsid w:val="00005615"/>
    <w:rsid w:val="00006E53"/>
    <w:rsid w:val="00006F29"/>
    <w:rsid w:val="00010D31"/>
    <w:rsid w:val="00010E05"/>
    <w:rsid w:val="00011A03"/>
    <w:rsid w:val="00011DF3"/>
    <w:rsid w:val="00013797"/>
    <w:rsid w:val="00014EDE"/>
    <w:rsid w:val="00015EF4"/>
    <w:rsid w:val="00016364"/>
    <w:rsid w:val="00016938"/>
    <w:rsid w:val="00020C6E"/>
    <w:rsid w:val="00021F17"/>
    <w:rsid w:val="00022524"/>
    <w:rsid w:val="0002264A"/>
    <w:rsid w:val="00022ABD"/>
    <w:rsid w:val="00022D2F"/>
    <w:rsid w:val="00022E10"/>
    <w:rsid w:val="00024C1B"/>
    <w:rsid w:val="00026389"/>
    <w:rsid w:val="0002708B"/>
    <w:rsid w:val="000273BC"/>
    <w:rsid w:val="00030109"/>
    <w:rsid w:val="00030B78"/>
    <w:rsid w:val="00030FEA"/>
    <w:rsid w:val="00033AD5"/>
    <w:rsid w:val="00034F97"/>
    <w:rsid w:val="0003541E"/>
    <w:rsid w:val="00035DD8"/>
    <w:rsid w:val="00036097"/>
    <w:rsid w:val="00036C4E"/>
    <w:rsid w:val="000370C1"/>
    <w:rsid w:val="000372BE"/>
    <w:rsid w:val="00041E66"/>
    <w:rsid w:val="000435C8"/>
    <w:rsid w:val="00044164"/>
    <w:rsid w:val="00044EC4"/>
    <w:rsid w:val="00045D23"/>
    <w:rsid w:val="00045EE6"/>
    <w:rsid w:val="000472E2"/>
    <w:rsid w:val="00051155"/>
    <w:rsid w:val="00053765"/>
    <w:rsid w:val="00053ACC"/>
    <w:rsid w:val="000559E3"/>
    <w:rsid w:val="00056F85"/>
    <w:rsid w:val="00057D30"/>
    <w:rsid w:val="00060909"/>
    <w:rsid w:val="0006323E"/>
    <w:rsid w:val="00064D4A"/>
    <w:rsid w:val="000651BA"/>
    <w:rsid w:val="00065659"/>
    <w:rsid w:val="00066B3F"/>
    <w:rsid w:val="00071271"/>
    <w:rsid w:val="00071EBB"/>
    <w:rsid w:val="0007328F"/>
    <w:rsid w:val="00074011"/>
    <w:rsid w:val="00074E75"/>
    <w:rsid w:val="00075582"/>
    <w:rsid w:val="00076081"/>
    <w:rsid w:val="00076321"/>
    <w:rsid w:val="000763C2"/>
    <w:rsid w:val="00077781"/>
    <w:rsid w:val="000778A4"/>
    <w:rsid w:val="000779FD"/>
    <w:rsid w:val="00080482"/>
    <w:rsid w:val="00080D97"/>
    <w:rsid w:val="00081F4A"/>
    <w:rsid w:val="000826F7"/>
    <w:rsid w:val="00083D07"/>
    <w:rsid w:val="00085211"/>
    <w:rsid w:val="00086A99"/>
    <w:rsid w:val="00092967"/>
    <w:rsid w:val="000961C1"/>
    <w:rsid w:val="0009625B"/>
    <w:rsid w:val="000976B5"/>
    <w:rsid w:val="00097FAB"/>
    <w:rsid w:val="000A0D90"/>
    <w:rsid w:val="000A0F33"/>
    <w:rsid w:val="000A1C28"/>
    <w:rsid w:val="000A27B7"/>
    <w:rsid w:val="000A5675"/>
    <w:rsid w:val="000A5C1D"/>
    <w:rsid w:val="000A79D2"/>
    <w:rsid w:val="000A7A95"/>
    <w:rsid w:val="000B0E92"/>
    <w:rsid w:val="000B1350"/>
    <w:rsid w:val="000B213B"/>
    <w:rsid w:val="000B295B"/>
    <w:rsid w:val="000B34EE"/>
    <w:rsid w:val="000B5EDE"/>
    <w:rsid w:val="000B6BE5"/>
    <w:rsid w:val="000B6D23"/>
    <w:rsid w:val="000B6ECF"/>
    <w:rsid w:val="000C13D1"/>
    <w:rsid w:val="000C2C89"/>
    <w:rsid w:val="000C2E7A"/>
    <w:rsid w:val="000C536E"/>
    <w:rsid w:val="000C5C58"/>
    <w:rsid w:val="000C6096"/>
    <w:rsid w:val="000C7314"/>
    <w:rsid w:val="000C76AE"/>
    <w:rsid w:val="000C78A4"/>
    <w:rsid w:val="000D1B4A"/>
    <w:rsid w:val="000D3616"/>
    <w:rsid w:val="000D3C60"/>
    <w:rsid w:val="000D3CFF"/>
    <w:rsid w:val="000D67E0"/>
    <w:rsid w:val="000D74C8"/>
    <w:rsid w:val="000E09C6"/>
    <w:rsid w:val="000E152D"/>
    <w:rsid w:val="000E1E0B"/>
    <w:rsid w:val="000E45A1"/>
    <w:rsid w:val="000E5492"/>
    <w:rsid w:val="000E670D"/>
    <w:rsid w:val="000E7710"/>
    <w:rsid w:val="000F07A2"/>
    <w:rsid w:val="000F1497"/>
    <w:rsid w:val="000F240C"/>
    <w:rsid w:val="000F2DAC"/>
    <w:rsid w:val="000F5A64"/>
    <w:rsid w:val="000F6F9B"/>
    <w:rsid w:val="00100399"/>
    <w:rsid w:val="0010086D"/>
    <w:rsid w:val="001042A8"/>
    <w:rsid w:val="00104378"/>
    <w:rsid w:val="00106BE1"/>
    <w:rsid w:val="00106DC6"/>
    <w:rsid w:val="00107DF4"/>
    <w:rsid w:val="00107EB7"/>
    <w:rsid w:val="0011033F"/>
    <w:rsid w:val="0011180F"/>
    <w:rsid w:val="001118A6"/>
    <w:rsid w:val="00112DA9"/>
    <w:rsid w:val="00114375"/>
    <w:rsid w:val="001146B1"/>
    <w:rsid w:val="00116484"/>
    <w:rsid w:val="001164E8"/>
    <w:rsid w:val="001166D3"/>
    <w:rsid w:val="00117A9C"/>
    <w:rsid w:val="00120134"/>
    <w:rsid w:val="001207EF"/>
    <w:rsid w:val="00122C46"/>
    <w:rsid w:val="00122F62"/>
    <w:rsid w:val="00122FB3"/>
    <w:rsid w:val="001264C2"/>
    <w:rsid w:val="00126CCB"/>
    <w:rsid w:val="001275FE"/>
    <w:rsid w:val="0013011D"/>
    <w:rsid w:val="001307B6"/>
    <w:rsid w:val="001316AB"/>
    <w:rsid w:val="00131DEA"/>
    <w:rsid w:val="00132C7B"/>
    <w:rsid w:val="00134992"/>
    <w:rsid w:val="0013544A"/>
    <w:rsid w:val="00136E07"/>
    <w:rsid w:val="00137CEB"/>
    <w:rsid w:val="00140780"/>
    <w:rsid w:val="00141E2E"/>
    <w:rsid w:val="001432AC"/>
    <w:rsid w:val="001433C3"/>
    <w:rsid w:val="00143C3E"/>
    <w:rsid w:val="0015200F"/>
    <w:rsid w:val="00152140"/>
    <w:rsid w:val="00155226"/>
    <w:rsid w:val="00155CE2"/>
    <w:rsid w:val="001569B9"/>
    <w:rsid w:val="00156A4C"/>
    <w:rsid w:val="00156E80"/>
    <w:rsid w:val="001577B6"/>
    <w:rsid w:val="00160321"/>
    <w:rsid w:val="001629ED"/>
    <w:rsid w:val="001641C3"/>
    <w:rsid w:val="001644A9"/>
    <w:rsid w:val="001644BB"/>
    <w:rsid w:val="00166BED"/>
    <w:rsid w:val="00170814"/>
    <w:rsid w:val="001710D3"/>
    <w:rsid w:val="001717B7"/>
    <w:rsid w:val="00171927"/>
    <w:rsid w:val="00171A3A"/>
    <w:rsid w:val="0017204B"/>
    <w:rsid w:val="0017267E"/>
    <w:rsid w:val="001742CE"/>
    <w:rsid w:val="001751AD"/>
    <w:rsid w:val="001834AD"/>
    <w:rsid w:val="001834E7"/>
    <w:rsid w:val="00183AAC"/>
    <w:rsid w:val="00184C74"/>
    <w:rsid w:val="001855DE"/>
    <w:rsid w:val="00186203"/>
    <w:rsid w:val="001867E9"/>
    <w:rsid w:val="001868FE"/>
    <w:rsid w:val="00186F94"/>
    <w:rsid w:val="001878A2"/>
    <w:rsid w:val="001931D9"/>
    <w:rsid w:val="00194405"/>
    <w:rsid w:val="0019547E"/>
    <w:rsid w:val="00196584"/>
    <w:rsid w:val="00196B77"/>
    <w:rsid w:val="001A0F91"/>
    <w:rsid w:val="001A1B47"/>
    <w:rsid w:val="001A3B6E"/>
    <w:rsid w:val="001A4087"/>
    <w:rsid w:val="001A4E90"/>
    <w:rsid w:val="001A6896"/>
    <w:rsid w:val="001A75C6"/>
    <w:rsid w:val="001A7BF2"/>
    <w:rsid w:val="001B069A"/>
    <w:rsid w:val="001B0CC4"/>
    <w:rsid w:val="001B3E4E"/>
    <w:rsid w:val="001B4E52"/>
    <w:rsid w:val="001C0A7A"/>
    <w:rsid w:val="001C1036"/>
    <w:rsid w:val="001C1632"/>
    <w:rsid w:val="001C1699"/>
    <w:rsid w:val="001C3111"/>
    <w:rsid w:val="001C4521"/>
    <w:rsid w:val="001C7909"/>
    <w:rsid w:val="001D10DF"/>
    <w:rsid w:val="001D2483"/>
    <w:rsid w:val="001D311C"/>
    <w:rsid w:val="001D5A6F"/>
    <w:rsid w:val="001D615F"/>
    <w:rsid w:val="001D6B73"/>
    <w:rsid w:val="001E2285"/>
    <w:rsid w:val="001E269C"/>
    <w:rsid w:val="001E3412"/>
    <w:rsid w:val="001E465D"/>
    <w:rsid w:val="001E4B39"/>
    <w:rsid w:val="001E60A5"/>
    <w:rsid w:val="001E68C7"/>
    <w:rsid w:val="001F16D0"/>
    <w:rsid w:val="001F56EC"/>
    <w:rsid w:val="00202E6B"/>
    <w:rsid w:val="0020496A"/>
    <w:rsid w:val="00205225"/>
    <w:rsid w:val="00205D07"/>
    <w:rsid w:val="00206851"/>
    <w:rsid w:val="00211115"/>
    <w:rsid w:val="0021188D"/>
    <w:rsid w:val="0021566C"/>
    <w:rsid w:val="00215A81"/>
    <w:rsid w:val="00216FA0"/>
    <w:rsid w:val="00217B8B"/>
    <w:rsid w:val="00221468"/>
    <w:rsid w:val="0022252E"/>
    <w:rsid w:val="00222DDF"/>
    <w:rsid w:val="00225237"/>
    <w:rsid w:val="00225259"/>
    <w:rsid w:val="0022589A"/>
    <w:rsid w:val="00225ACB"/>
    <w:rsid w:val="00225E3C"/>
    <w:rsid w:val="00227734"/>
    <w:rsid w:val="00231638"/>
    <w:rsid w:val="00231CD1"/>
    <w:rsid w:val="0023587F"/>
    <w:rsid w:val="00235AE0"/>
    <w:rsid w:val="00236086"/>
    <w:rsid w:val="00237525"/>
    <w:rsid w:val="00241D88"/>
    <w:rsid w:val="002429B9"/>
    <w:rsid w:val="0024534F"/>
    <w:rsid w:val="002468E3"/>
    <w:rsid w:val="00246F69"/>
    <w:rsid w:val="00247F85"/>
    <w:rsid w:val="00250050"/>
    <w:rsid w:val="0025007D"/>
    <w:rsid w:val="002507BE"/>
    <w:rsid w:val="002515EC"/>
    <w:rsid w:val="00251636"/>
    <w:rsid w:val="00251BB6"/>
    <w:rsid w:val="00252C6F"/>
    <w:rsid w:val="00253176"/>
    <w:rsid w:val="00254119"/>
    <w:rsid w:val="0026004D"/>
    <w:rsid w:val="00263146"/>
    <w:rsid w:val="002659A1"/>
    <w:rsid w:val="00265B3C"/>
    <w:rsid w:val="002679CD"/>
    <w:rsid w:val="00270CC2"/>
    <w:rsid w:val="00270E33"/>
    <w:rsid w:val="00271194"/>
    <w:rsid w:val="0027204B"/>
    <w:rsid w:val="002735C9"/>
    <w:rsid w:val="002756F4"/>
    <w:rsid w:val="00276142"/>
    <w:rsid w:val="002777C1"/>
    <w:rsid w:val="0027784A"/>
    <w:rsid w:val="0028032A"/>
    <w:rsid w:val="002853CC"/>
    <w:rsid w:val="0028649C"/>
    <w:rsid w:val="00286E68"/>
    <w:rsid w:val="00287142"/>
    <w:rsid w:val="00291A45"/>
    <w:rsid w:val="00292AE5"/>
    <w:rsid w:val="00293371"/>
    <w:rsid w:val="00293EEB"/>
    <w:rsid w:val="002951C7"/>
    <w:rsid w:val="0029619E"/>
    <w:rsid w:val="00296BBC"/>
    <w:rsid w:val="00297578"/>
    <w:rsid w:val="002A11CE"/>
    <w:rsid w:val="002A256D"/>
    <w:rsid w:val="002A337F"/>
    <w:rsid w:val="002A392C"/>
    <w:rsid w:val="002A4185"/>
    <w:rsid w:val="002A55A9"/>
    <w:rsid w:val="002A6C1E"/>
    <w:rsid w:val="002A7729"/>
    <w:rsid w:val="002A7D49"/>
    <w:rsid w:val="002B0D04"/>
    <w:rsid w:val="002B1998"/>
    <w:rsid w:val="002B29F8"/>
    <w:rsid w:val="002B372F"/>
    <w:rsid w:val="002B4711"/>
    <w:rsid w:val="002B4A4A"/>
    <w:rsid w:val="002B710E"/>
    <w:rsid w:val="002C05D6"/>
    <w:rsid w:val="002C0BC1"/>
    <w:rsid w:val="002C13F8"/>
    <w:rsid w:val="002C27FA"/>
    <w:rsid w:val="002C30D2"/>
    <w:rsid w:val="002C3725"/>
    <w:rsid w:val="002C541F"/>
    <w:rsid w:val="002C679D"/>
    <w:rsid w:val="002C7FA1"/>
    <w:rsid w:val="002D0328"/>
    <w:rsid w:val="002D1B11"/>
    <w:rsid w:val="002D2845"/>
    <w:rsid w:val="002D317E"/>
    <w:rsid w:val="002D5A92"/>
    <w:rsid w:val="002D66E6"/>
    <w:rsid w:val="002D70FB"/>
    <w:rsid w:val="002D7B79"/>
    <w:rsid w:val="002E1F0B"/>
    <w:rsid w:val="002E2458"/>
    <w:rsid w:val="002E2834"/>
    <w:rsid w:val="002E38CC"/>
    <w:rsid w:val="002E4AE1"/>
    <w:rsid w:val="002E7BA1"/>
    <w:rsid w:val="002F1649"/>
    <w:rsid w:val="002F211E"/>
    <w:rsid w:val="002F2D33"/>
    <w:rsid w:val="002F49FE"/>
    <w:rsid w:val="002F507A"/>
    <w:rsid w:val="00300605"/>
    <w:rsid w:val="003011FC"/>
    <w:rsid w:val="003013C5"/>
    <w:rsid w:val="003023C8"/>
    <w:rsid w:val="003024DD"/>
    <w:rsid w:val="00302DB7"/>
    <w:rsid w:val="00303E27"/>
    <w:rsid w:val="0030497C"/>
    <w:rsid w:val="0030590A"/>
    <w:rsid w:val="003066FF"/>
    <w:rsid w:val="00306FC2"/>
    <w:rsid w:val="003107D4"/>
    <w:rsid w:val="00311D45"/>
    <w:rsid w:val="00312F19"/>
    <w:rsid w:val="00314FED"/>
    <w:rsid w:val="003161A1"/>
    <w:rsid w:val="00317C88"/>
    <w:rsid w:val="00317D2A"/>
    <w:rsid w:val="00322A1A"/>
    <w:rsid w:val="00322A81"/>
    <w:rsid w:val="003237A6"/>
    <w:rsid w:val="003245B7"/>
    <w:rsid w:val="00325F73"/>
    <w:rsid w:val="00326662"/>
    <w:rsid w:val="00330D77"/>
    <w:rsid w:val="003312F1"/>
    <w:rsid w:val="0033150C"/>
    <w:rsid w:val="0033237A"/>
    <w:rsid w:val="003335C6"/>
    <w:rsid w:val="00333EA7"/>
    <w:rsid w:val="00334815"/>
    <w:rsid w:val="00336495"/>
    <w:rsid w:val="00337A4D"/>
    <w:rsid w:val="00337B4A"/>
    <w:rsid w:val="003400F2"/>
    <w:rsid w:val="003434C1"/>
    <w:rsid w:val="0034372D"/>
    <w:rsid w:val="003444D2"/>
    <w:rsid w:val="003446C4"/>
    <w:rsid w:val="003449FC"/>
    <w:rsid w:val="003460DC"/>
    <w:rsid w:val="00350548"/>
    <w:rsid w:val="00351227"/>
    <w:rsid w:val="00352A02"/>
    <w:rsid w:val="00354A5E"/>
    <w:rsid w:val="00356578"/>
    <w:rsid w:val="00356BE3"/>
    <w:rsid w:val="00357095"/>
    <w:rsid w:val="00361095"/>
    <w:rsid w:val="003629DA"/>
    <w:rsid w:val="00362C04"/>
    <w:rsid w:val="00363071"/>
    <w:rsid w:val="0037097B"/>
    <w:rsid w:val="003712A3"/>
    <w:rsid w:val="003718D4"/>
    <w:rsid w:val="00371DC9"/>
    <w:rsid w:val="0037245C"/>
    <w:rsid w:val="003767AC"/>
    <w:rsid w:val="00376CE2"/>
    <w:rsid w:val="0038022F"/>
    <w:rsid w:val="00380F7B"/>
    <w:rsid w:val="0038384B"/>
    <w:rsid w:val="003839EA"/>
    <w:rsid w:val="00383D4E"/>
    <w:rsid w:val="00384190"/>
    <w:rsid w:val="00384594"/>
    <w:rsid w:val="00387500"/>
    <w:rsid w:val="00390AEA"/>
    <w:rsid w:val="003913DF"/>
    <w:rsid w:val="00392E5C"/>
    <w:rsid w:val="0039646D"/>
    <w:rsid w:val="00396DCA"/>
    <w:rsid w:val="003979B9"/>
    <w:rsid w:val="00397BC3"/>
    <w:rsid w:val="003A0617"/>
    <w:rsid w:val="003A10AE"/>
    <w:rsid w:val="003A21D6"/>
    <w:rsid w:val="003A3E93"/>
    <w:rsid w:val="003A42B4"/>
    <w:rsid w:val="003A6031"/>
    <w:rsid w:val="003A66E4"/>
    <w:rsid w:val="003A7CF5"/>
    <w:rsid w:val="003B0F34"/>
    <w:rsid w:val="003B2A82"/>
    <w:rsid w:val="003B3846"/>
    <w:rsid w:val="003B3A45"/>
    <w:rsid w:val="003B41C2"/>
    <w:rsid w:val="003B4346"/>
    <w:rsid w:val="003B4412"/>
    <w:rsid w:val="003B4A33"/>
    <w:rsid w:val="003B50A4"/>
    <w:rsid w:val="003B5F34"/>
    <w:rsid w:val="003B78BB"/>
    <w:rsid w:val="003C0CF0"/>
    <w:rsid w:val="003C119D"/>
    <w:rsid w:val="003C1392"/>
    <w:rsid w:val="003C19E7"/>
    <w:rsid w:val="003C30F5"/>
    <w:rsid w:val="003C4B10"/>
    <w:rsid w:val="003C4D7A"/>
    <w:rsid w:val="003C5539"/>
    <w:rsid w:val="003D13E1"/>
    <w:rsid w:val="003D1E87"/>
    <w:rsid w:val="003D278E"/>
    <w:rsid w:val="003D29E2"/>
    <w:rsid w:val="003D2FDD"/>
    <w:rsid w:val="003D48F1"/>
    <w:rsid w:val="003D7A0E"/>
    <w:rsid w:val="003E0B02"/>
    <w:rsid w:val="003E12D0"/>
    <w:rsid w:val="003E1BA0"/>
    <w:rsid w:val="003E258B"/>
    <w:rsid w:val="003E2BCB"/>
    <w:rsid w:val="003E3BF8"/>
    <w:rsid w:val="003E45B0"/>
    <w:rsid w:val="003E5445"/>
    <w:rsid w:val="003E55D8"/>
    <w:rsid w:val="003E6436"/>
    <w:rsid w:val="003F0559"/>
    <w:rsid w:val="003F338D"/>
    <w:rsid w:val="003F6995"/>
    <w:rsid w:val="003F74E1"/>
    <w:rsid w:val="00400E8D"/>
    <w:rsid w:val="0040163D"/>
    <w:rsid w:val="0040235D"/>
    <w:rsid w:val="00402DB8"/>
    <w:rsid w:val="0040446E"/>
    <w:rsid w:val="00404597"/>
    <w:rsid w:val="00405208"/>
    <w:rsid w:val="00405596"/>
    <w:rsid w:val="004071F8"/>
    <w:rsid w:val="0041032D"/>
    <w:rsid w:val="00410475"/>
    <w:rsid w:val="0041153D"/>
    <w:rsid w:val="00413143"/>
    <w:rsid w:val="0041460D"/>
    <w:rsid w:val="004146AA"/>
    <w:rsid w:val="004159DB"/>
    <w:rsid w:val="00416D13"/>
    <w:rsid w:val="004172F5"/>
    <w:rsid w:val="004235D0"/>
    <w:rsid w:val="004250DF"/>
    <w:rsid w:val="00426434"/>
    <w:rsid w:val="0042719F"/>
    <w:rsid w:val="00431B5F"/>
    <w:rsid w:val="00431EAF"/>
    <w:rsid w:val="00434483"/>
    <w:rsid w:val="00434C24"/>
    <w:rsid w:val="004364CA"/>
    <w:rsid w:val="00436B55"/>
    <w:rsid w:val="00437273"/>
    <w:rsid w:val="004378D9"/>
    <w:rsid w:val="00437F3C"/>
    <w:rsid w:val="00440112"/>
    <w:rsid w:val="00440621"/>
    <w:rsid w:val="004409A8"/>
    <w:rsid w:val="0044119D"/>
    <w:rsid w:val="0044162F"/>
    <w:rsid w:val="00441EAE"/>
    <w:rsid w:val="004422D3"/>
    <w:rsid w:val="00444F9A"/>
    <w:rsid w:val="004456C4"/>
    <w:rsid w:val="004460BD"/>
    <w:rsid w:val="00446C30"/>
    <w:rsid w:val="00452DA8"/>
    <w:rsid w:val="004566D3"/>
    <w:rsid w:val="00457203"/>
    <w:rsid w:val="00457B19"/>
    <w:rsid w:val="004607EF"/>
    <w:rsid w:val="004633E2"/>
    <w:rsid w:val="004638BD"/>
    <w:rsid w:val="00464E07"/>
    <w:rsid w:val="00471193"/>
    <w:rsid w:val="004712A5"/>
    <w:rsid w:val="00472587"/>
    <w:rsid w:val="00472865"/>
    <w:rsid w:val="00476FCC"/>
    <w:rsid w:val="0047746B"/>
    <w:rsid w:val="00481683"/>
    <w:rsid w:val="00481A8D"/>
    <w:rsid w:val="00481DF5"/>
    <w:rsid w:val="00483071"/>
    <w:rsid w:val="00483354"/>
    <w:rsid w:val="00484E16"/>
    <w:rsid w:val="004865E8"/>
    <w:rsid w:val="00486715"/>
    <w:rsid w:val="00487912"/>
    <w:rsid w:val="004906B2"/>
    <w:rsid w:val="00493C72"/>
    <w:rsid w:val="0049402A"/>
    <w:rsid w:val="00494B39"/>
    <w:rsid w:val="00495842"/>
    <w:rsid w:val="00497360"/>
    <w:rsid w:val="00497D98"/>
    <w:rsid w:val="004A0660"/>
    <w:rsid w:val="004A0BDB"/>
    <w:rsid w:val="004A0C62"/>
    <w:rsid w:val="004A261A"/>
    <w:rsid w:val="004A2FC9"/>
    <w:rsid w:val="004A3EA1"/>
    <w:rsid w:val="004A77FD"/>
    <w:rsid w:val="004B04A0"/>
    <w:rsid w:val="004B1FDF"/>
    <w:rsid w:val="004B2674"/>
    <w:rsid w:val="004B4E95"/>
    <w:rsid w:val="004B527F"/>
    <w:rsid w:val="004B52F3"/>
    <w:rsid w:val="004B71F5"/>
    <w:rsid w:val="004B74D3"/>
    <w:rsid w:val="004C07B6"/>
    <w:rsid w:val="004C2727"/>
    <w:rsid w:val="004C38D9"/>
    <w:rsid w:val="004C44F5"/>
    <w:rsid w:val="004C50BF"/>
    <w:rsid w:val="004C52BB"/>
    <w:rsid w:val="004C58A1"/>
    <w:rsid w:val="004C61EA"/>
    <w:rsid w:val="004C6661"/>
    <w:rsid w:val="004C7896"/>
    <w:rsid w:val="004D0B19"/>
    <w:rsid w:val="004D1DDC"/>
    <w:rsid w:val="004D3766"/>
    <w:rsid w:val="004D3D64"/>
    <w:rsid w:val="004D5730"/>
    <w:rsid w:val="004E0995"/>
    <w:rsid w:val="004E133C"/>
    <w:rsid w:val="004E2B8A"/>
    <w:rsid w:val="004E43CF"/>
    <w:rsid w:val="004E6A12"/>
    <w:rsid w:val="004E6E2D"/>
    <w:rsid w:val="004E6F34"/>
    <w:rsid w:val="004E7802"/>
    <w:rsid w:val="004F4169"/>
    <w:rsid w:val="004F42CD"/>
    <w:rsid w:val="004F6AF6"/>
    <w:rsid w:val="00501282"/>
    <w:rsid w:val="00503F3B"/>
    <w:rsid w:val="00504D44"/>
    <w:rsid w:val="00505003"/>
    <w:rsid w:val="0051056B"/>
    <w:rsid w:val="00510E4E"/>
    <w:rsid w:val="005123AB"/>
    <w:rsid w:val="00513C1A"/>
    <w:rsid w:val="00514A44"/>
    <w:rsid w:val="00514D75"/>
    <w:rsid w:val="00517852"/>
    <w:rsid w:val="0052295B"/>
    <w:rsid w:val="00523BB1"/>
    <w:rsid w:val="00525E80"/>
    <w:rsid w:val="0053186B"/>
    <w:rsid w:val="00531B22"/>
    <w:rsid w:val="0053464A"/>
    <w:rsid w:val="00540A62"/>
    <w:rsid w:val="00540DE3"/>
    <w:rsid w:val="00542656"/>
    <w:rsid w:val="00542952"/>
    <w:rsid w:val="00543A07"/>
    <w:rsid w:val="00544157"/>
    <w:rsid w:val="00544221"/>
    <w:rsid w:val="00544A74"/>
    <w:rsid w:val="00545BDA"/>
    <w:rsid w:val="0054604F"/>
    <w:rsid w:val="00547A26"/>
    <w:rsid w:val="00551FD6"/>
    <w:rsid w:val="00555D50"/>
    <w:rsid w:val="00563DBE"/>
    <w:rsid w:val="00564FC1"/>
    <w:rsid w:val="00567626"/>
    <w:rsid w:val="00571083"/>
    <w:rsid w:val="00571A9C"/>
    <w:rsid w:val="00573D43"/>
    <w:rsid w:val="005757B5"/>
    <w:rsid w:val="00576F0D"/>
    <w:rsid w:val="00577BF2"/>
    <w:rsid w:val="0058040E"/>
    <w:rsid w:val="005818B8"/>
    <w:rsid w:val="005841E2"/>
    <w:rsid w:val="0058576A"/>
    <w:rsid w:val="00590477"/>
    <w:rsid w:val="00590875"/>
    <w:rsid w:val="00592EAE"/>
    <w:rsid w:val="00594AD1"/>
    <w:rsid w:val="005952A7"/>
    <w:rsid w:val="00597D4B"/>
    <w:rsid w:val="005A070C"/>
    <w:rsid w:val="005A0BC0"/>
    <w:rsid w:val="005A0E2F"/>
    <w:rsid w:val="005A12C4"/>
    <w:rsid w:val="005A19B8"/>
    <w:rsid w:val="005A19D9"/>
    <w:rsid w:val="005A1CF7"/>
    <w:rsid w:val="005A285E"/>
    <w:rsid w:val="005A2FD2"/>
    <w:rsid w:val="005A36F3"/>
    <w:rsid w:val="005A4168"/>
    <w:rsid w:val="005A4ADE"/>
    <w:rsid w:val="005A535E"/>
    <w:rsid w:val="005A6829"/>
    <w:rsid w:val="005A77BA"/>
    <w:rsid w:val="005B0A4E"/>
    <w:rsid w:val="005B0E0B"/>
    <w:rsid w:val="005B1C20"/>
    <w:rsid w:val="005B2AA4"/>
    <w:rsid w:val="005B41C5"/>
    <w:rsid w:val="005C03E7"/>
    <w:rsid w:val="005C1154"/>
    <w:rsid w:val="005C1799"/>
    <w:rsid w:val="005C2E40"/>
    <w:rsid w:val="005C5399"/>
    <w:rsid w:val="005D106C"/>
    <w:rsid w:val="005D2C43"/>
    <w:rsid w:val="005D3572"/>
    <w:rsid w:val="005D36D2"/>
    <w:rsid w:val="005D5969"/>
    <w:rsid w:val="005D5B96"/>
    <w:rsid w:val="005D685B"/>
    <w:rsid w:val="005D7065"/>
    <w:rsid w:val="005D7C2B"/>
    <w:rsid w:val="005E3969"/>
    <w:rsid w:val="005E5944"/>
    <w:rsid w:val="005E763B"/>
    <w:rsid w:val="005F2CDA"/>
    <w:rsid w:val="005F2FFD"/>
    <w:rsid w:val="005F5ACA"/>
    <w:rsid w:val="005F6E98"/>
    <w:rsid w:val="005F76D1"/>
    <w:rsid w:val="00600EF3"/>
    <w:rsid w:val="00602596"/>
    <w:rsid w:val="006042C5"/>
    <w:rsid w:val="00605409"/>
    <w:rsid w:val="006054BF"/>
    <w:rsid w:val="006055AC"/>
    <w:rsid w:val="006059C8"/>
    <w:rsid w:val="00606453"/>
    <w:rsid w:val="006101CE"/>
    <w:rsid w:val="00610470"/>
    <w:rsid w:val="00610A03"/>
    <w:rsid w:val="00610EE3"/>
    <w:rsid w:val="00611619"/>
    <w:rsid w:val="006131A9"/>
    <w:rsid w:val="00613F26"/>
    <w:rsid w:val="00615594"/>
    <w:rsid w:val="00615B71"/>
    <w:rsid w:val="00617616"/>
    <w:rsid w:val="0062011E"/>
    <w:rsid w:val="0062170B"/>
    <w:rsid w:val="00621989"/>
    <w:rsid w:val="00622B58"/>
    <w:rsid w:val="0062536D"/>
    <w:rsid w:val="00631190"/>
    <w:rsid w:val="00631ED2"/>
    <w:rsid w:val="0063247F"/>
    <w:rsid w:val="006341BC"/>
    <w:rsid w:val="006341C4"/>
    <w:rsid w:val="006343CB"/>
    <w:rsid w:val="006351B1"/>
    <w:rsid w:val="00636AB3"/>
    <w:rsid w:val="00637A0C"/>
    <w:rsid w:val="00637A39"/>
    <w:rsid w:val="00641625"/>
    <w:rsid w:val="0064235C"/>
    <w:rsid w:val="00645080"/>
    <w:rsid w:val="0064666F"/>
    <w:rsid w:val="00647D79"/>
    <w:rsid w:val="00650DDA"/>
    <w:rsid w:val="00650F41"/>
    <w:rsid w:val="006514B3"/>
    <w:rsid w:val="00652A2B"/>
    <w:rsid w:val="00654443"/>
    <w:rsid w:val="00654B04"/>
    <w:rsid w:val="00655209"/>
    <w:rsid w:val="00657916"/>
    <w:rsid w:val="00660F7A"/>
    <w:rsid w:val="00662A9E"/>
    <w:rsid w:val="00663313"/>
    <w:rsid w:val="006660BC"/>
    <w:rsid w:val="00666213"/>
    <w:rsid w:val="006670D3"/>
    <w:rsid w:val="00671F30"/>
    <w:rsid w:val="00675452"/>
    <w:rsid w:val="006754B1"/>
    <w:rsid w:val="00675DBB"/>
    <w:rsid w:val="0067654C"/>
    <w:rsid w:val="006774B2"/>
    <w:rsid w:val="006779BA"/>
    <w:rsid w:val="00681679"/>
    <w:rsid w:val="0068282B"/>
    <w:rsid w:val="00682B46"/>
    <w:rsid w:val="0068420C"/>
    <w:rsid w:val="006854FC"/>
    <w:rsid w:val="00685BC9"/>
    <w:rsid w:val="006903E6"/>
    <w:rsid w:val="006916C2"/>
    <w:rsid w:val="00693352"/>
    <w:rsid w:val="00694245"/>
    <w:rsid w:val="00695F07"/>
    <w:rsid w:val="00695FE5"/>
    <w:rsid w:val="006966CC"/>
    <w:rsid w:val="006A1680"/>
    <w:rsid w:val="006A20D9"/>
    <w:rsid w:val="006A2685"/>
    <w:rsid w:val="006A29B2"/>
    <w:rsid w:val="006A4A6C"/>
    <w:rsid w:val="006A6BDD"/>
    <w:rsid w:val="006B033E"/>
    <w:rsid w:val="006B0DF5"/>
    <w:rsid w:val="006B617B"/>
    <w:rsid w:val="006C23ED"/>
    <w:rsid w:val="006C2A58"/>
    <w:rsid w:val="006C3042"/>
    <w:rsid w:val="006C4162"/>
    <w:rsid w:val="006C6B00"/>
    <w:rsid w:val="006D118E"/>
    <w:rsid w:val="006D21EE"/>
    <w:rsid w:val="006D36A2"/>
    <w:rsid w:val="006D57D0"/>
    <w:rsid w:val="006D68DD"/>
    <w:rsid w:val="006E36C8"/>
    <w:rsid w:val="006E47BE"/>
    <w:rsid w:val="006E4A7E"/>
    <w:rsid w:val="006E60BA"/>
    <w:rsid w:val="006F07E9"/>
    <w:rsid w:val="006F1133"/>
    <w:rsid w:val="006F1B57"/>
    <w:rsid w:val="006F26B2"/>
    <w:rsid w:val="006F350D"/>
    <w:rsid w:val="006F3571"/>
    <w:rsid w:val="006F4181"/>
    <w:rsid w:val="006F433D"/>
    <w:rsid w:val="006F5D90"/>
    <w:rsid w:val="006F5E5E"/>
    <w:rsid w:val="006F5F75"/>
    <w:rsid w:val="006F777B"/>
    <w:rsid w:val="006F7E9A"/>
    <w:rsid w:val="007000A2"/>
    <w:rsid w:val="00700ED5"/>
    <w:rsid w:val="00701539"/>
    <w:rsid w:val="0070389C"/>
    <w:rsid w:val="00703A6B"/>
    <w:rsid w:val="00704126"/>
    <w:rsid w:val="00712B84"/>
    <w:rsid w:val="00714257"/>
    <w:rsid w:val="007217D8"/>
    <w:rsid w:val="00721C3B"/>
    <w:rsid w:val="007233F3"/>
    <w:rsid w:val="00723CF6"/>
    <w:rsid w:val="00724DD3"/>
    <w:rsid w:val="00727460"/>
    <w:rsid w:val="00732C29"/>
    <w:rsid w:val="00733335"/>
    <w:rsid w:val="00733491"/>
    <w:rsid w:val="0073398F"/>
    <w:rsid w:val="007343AD"/>
    <w:rsid w:val="0073440F"/>
    <w:rsid w:val="00735F54"/>
    <w:rsid w:val="0073661D"/>
    <w:rsid w:val="00737101"/>
    <w:rsid w:val="00737568"/>
    <w:rsid w:val="0074019D"/>
    <w:rsid w:val="007404E6"/>
    <w:rsid w:val="007428A2"/>
    <w:rsid w:val="00742BC6"/>
    <w:rsid w:val="0074302F"/>
    <w:rsid w:val="0074361B"/>
    <w:rsid w:val="007439C8"/>
    <w:rsid w:val="00743DE5"/>
    <w:rsid w:val="00745623"/>
    <w:rsid w:val="0075297F"/>
    <w:rsid w:val="00754B25"/>
    <w:rsid w:val="007567D8"/>
    <w:rsid w:val="00756A0C"/>
    <w:rsid w:val="00756F8F"/>
    <w:rsid w:val="007571A4"/>
    <w:rsid w:val="0076155C"/>
    <w:rsid w:val="00761D11"/>
    <w:rsid w:val="00762BF7"/>
    <w:rsid w:val="0076559E"/>
    <w:rsid w:val="007655E3"/>
    <w:rsid w:val="00766498"/>
    <w:rsid w:val="00766AAF"/>
    <w:rsid w:val="00767197"/>
    <w:rsid w:val="00767A85"/>
    <w:rsid w:val="00767FAD"/>
    <w:rsid w:val="00767FBE"/>
    <w:rsid w:val="0077037C"/>
    <w:rsid w:val="0077061A"/>
    <w:rsid w:val="00771015"/>
    <w:rsid w:val="007710B1"/>
    <w:rsid w:val="00771890"/>
    <w:rsid w:val="00773985"/>
    <w:rsid w:val="007741BB"/>
    <w:rsid w:val="0077496A"/>
    <w:rsid w:val="00775467"/>
    <w:rsid w:val="0077559D"/>
    <w:rsid w:val="0077568C"/>
    <w:rsid w:val="00775939"/>
    <w:rsid w:val="00776143"/>
    <w:rsid w:val="007779F7"/>
    <w:rsid w:val="00780B5A"/>
    <w:rsid w:val="0078278E"/>
    <w:rsid w:val="007836C4"/>
    <w:rsid w:val="0078523A"/>
    <w:rsid w:val="007863D3"/>
    <w:rsid w:val="00787058"/>
    <w:rsid w:val="0078720F"/>
    <w:rsid w:val="007911C1"/>
    <w:rsid w:val="00791959"/>
    <w:rsid w:val="00792F66"/>
    <w:rsid w:val="00794923"/>
    <w:rsid w:val="00795DFF"/>
    <w:rsid w:val="0079610C"/>
    <w:rsid w:val="00796B09"/>
    <w:rsid w:val="007A42D7"/>
    <w:rsid w:val="007A5C8A"/>
    <w:rsid w:val="007A6996"/>
    <w:rsid w:val="007A7A85"/>
    <w:rsid w:val="007B1199"/>
    <w:rsid w:val="007B2520"/>
    <w:rsid w:val="007B30AA"/>
    <w:rsid w:val="007B46AB"/>
    <w:rsid w:val="007B499B"/>
    <w:rsid w:val="007B4D51"/>
    <w:rsid w:val="007B6053"/>
    <w:rsid w:val="007B6E0C"/>
    <w:rsid w:val="007C0779"/>
    <w:rsid w:val="007C18CF"/>
    <w:rsid w:val="007C245B"/>
    <w:rsid w:val="007C3E91"/>
    <w:rsid w:val="007C48CC"/>
    <w:rsid w:val="007C58FE"/>
    <w:rsid w:val="007C70E4"/>
    <w:rsid w:val="007C766E"/>
    <w:rsid w:val="007D1270"/>
    <w:rsid w:val="007D1A17"/>
    <w:rsid w:val="007D1D72"/>
    <w:rsid w:val="007D2C35"/>
    <w:rsid w:val="007D6291"/>
    <w:rsid w:val="007D71CD"/>
    <w:rsid w:val="007D722E"/>
    <w:rsid w:val="007D741A"/>
    <w:rsid w:val="007E0F8F"/>
    <w:rsid w:val="007E20B1"/>
    <w:rsid w:val="007E2433"/>
    <w:rsid w:val="007E2949"/>
    <w:rsid w:val="007E495E"/>
    <w:rsid w:val="007E6CD9"/>
    <w:rsid w:val="007F1F12"/>
    <w:rsid w:val="007F2637"/>
    <w:rsid w:val="007F2D2B"/>
    <w:rsid w:val="007F2E29"/>
    <w:rsid w:val="007F5B7D"/>
    <w:rsid w:val="007F5D30"/>
    <w:rsid w:val="007F6AB2"/>
    <w:rsid w:val="00802675"/>
    <w:rsid w:val="0080309D"/>
    <w:rsid w:val="008064DB"/>
    <w:rsid w:val="00811A92"/>
    <w:rsid w:val="008124B0"/>
    <w:rsid w:val="008146EA"/>
    <w:rsid w:val="00815DB1"/>
    <w:rsid w:val="00815E90"/>
    <w:rsid w:val="0081619A"/>
    <w:rsid w:val="00816DAA"/>
    <w:rsid w:val="00822CA2"/>
    <w:rsid w:val="00822DF1"/>
    <w:rsid w:val="00822E97"/>
    <w:rsid w:val="0082340E"/>
    <w:rsid w:val="00824096"/>
    <w:rsid w:val="0082488F"/>
    <w:rsid w:val="008261E8"/>
    <w:rsid w:val="008265E3"/>
    <w:rsid w:val="00827F51"/>
    <w:rsid w:val="00831394"/>
    <w:rsid w:val="00831DFD"/>
    <w:rsid w:val="0083207C"/>
    <w:rsid w:val="0083370F"/>
    <w:rsid w:val="008345D3"/>
    <w:rsid w:val="00834B2D"/>
    <w:rsid w:val="00835F3C"/>
    <w:rsid w:val="008368DF"/>
    <w:rsid w:val="00836E7B"/>
    <w:rsid w:val="00841B3B"/>
    <w:rsid w:val="00841D48"/>
    <w:rsid w:val="0084262D"/>
    <w:rsid w:val="0084589F"/>
    <w:rsid w:val="00847B2D"/>
    <w:rsid w:val="00847EEB"/>
    <w:rsid w:val="00851235"/>
    <w:rsid w:val="0085157C"/>
    <w:rsid w:val="0085251A"/>
    <w:rsid w:val="00852F5E"/>
    <w:rsid w:val="00853F5B"/>
    <w:rsid w:val="00854605"/>
    <w:rsid w:val="00854D92"/>
    <w:rsid w:val="00854E32"/>
    <w:rsid w:val="0085503D"/>
    <w:rsid w:val="0085548C"/>
    <w:rsid w:val="008556B6"/>
    <w:rsid w:val="00856E00"/>
    <w:rsid w:val="008573D4"/>
    <w:rsid w:val="00857AC1"/>
    <w:rsid w:val="00860958"/>
    <w:rsid w:val="0086177A"/>
    <w:rsid w:val="00866785"/>
    <w:rsid w:val="0087040F"/>
    <w:rsid w:val="008714FA"/>
    <w:rsid w:val="008720B1"/>
    <w:rsid w:val="0087355A"/>
    <w:rsid w:val="00875D63"/>
    <w:rsid w:val="00876CD1"/>
    <w:rsid w:val="00883004"/>
    <w:rsid w:val="0088319C"/>
    <w:rsid w:val="00883810"/>
    <w:rsid w:val="008854C8"/>
    <w:rsid w:val="008869B2"/>
    <w:rsid w:val="00887338"/>
    <w:rsid w:val="00887EC1"/>
    <w:rsid w:val="00890047"/>
    <w:rsid w:val="00890242"/>
    <w:rsid w:val="00890A16"/>
    <w:rsid w:val="00893340"/>
    <w:rsid w:val="008937B5"/>
    <w:rsid w:val="00894500"/>
    <w:rsid w:val="00895D16"/>
    <w:rsid w:val="00896CF0"/>
    <w:rsid w:val="008A0778"/>
    <w:rsid w:val="008A140E"/>
    <w:rsid w:val="008A183D"/>
    <w:rsid w:val="008A27A5"/>
    <w:rsid w:val="008A3F6E"/>
    <w:rsid w:val="008A428A"/>
    <w:rsid w:val="008A4560"/>
    <w:rsid w:val="008B51EF"/>
    <w:rsid w:val="008C11DC"/>
    <w:rsid w:val="008C190E"/>
    <w:rsid w:val="008C348E"/>
    <w:rsid w:val="008C6438"/>
    <w:rsid w:val="008C6758"/>
    <w:rsid w:val="008D055A"/>
    <w:rsid w:val="008D1109"/>
    <w:rsid w:val="008D1A77"/>
    <w:rsid w:val="008D1BBC"/>
    <w:rsid w:val="008D2F2A"/>
    <w:rsid w:val="008D5FA2"/>
    <w:rsid w:val="008E105D"/>
    <w:rsid w:val="008E15EA"/>
    <w:rsid w:val="008E2458"/>
    <w:rsid w:val="008E2EAD"/>
    <w:rsid w:val="008E46EF"/>
    <w:rsid w:val="008E4FC3"/>
    <w:rsid w:val="008E5D17"/>
    <w:rsid w:val="008E6AD7"/>
    <w:rsid w:val="008E6D18"/>
    <w:rsid w:val="008F30F3"/>
    <w:rsid w:val="0090011C"/>
    <w:rsid w:val="00901533"/>
    <w:rsid w:val="00903349"/>
    <w:rsid w:val="00903CEB"/>
    <w:rsid w:val="0090455B"/>
    <w:rsid w:val="00906537"/>
    <w:rsid w:val="00906AF2"/>
    <w:rsid w:val="00910D41"/>
    <w:rsid w:val="00911223"/>
    <w:rsid w:val="009139C3"/>
    <w:rsid w:val="00914944"/>
    <w:rsid w:val="0091621C"/>
    <w:rsid w:val="009166D7"/>
    <w:rsid w:val="00916C36"/>
    <w:rsid w:val="00916EB2"/>
    <w:rsid w:val="00917A11"/>
    <w:rsid w:val="00921612"/>
    <w:rsid w:val="009226DF"/>
    <w:rsid w:val="00922B3C"/>
    <w:rsid w:val="00922BBC"/>
    <w:rsid w:val="00923885"/>
    <w:rsid w:val="00924EAC"/>
    <w:rsid w:val="0092527E"/>
    <w:rsid w:val="00925617"/>
    <w:rsid w:val="0092589A"/>
    <w:rsid w:val="00925FA1"/>
    <w:rsid w:val="00931998"/>
    <w:rsid w:val="009330E2"/>
    <w:rsid w:val="00934732"/>
    <w:rsid w:val="009353D4"/>
    <w:rsid w:val="00936656"/>
    <w:rsid w:val="00937BF8"/>
    <w:rsid w:val="00940431"/>
    <w:rsid w:val="00941C4E"/>
    <w:rsid w:val="00942AF1"/>
    <w:rsid w:val="00943E14"/>
    <w:rsid w:val="00944063"/>
    <w:rsid w:val="0094498D"/>
    <w:rsid w:val="00945C1D"/>
    <w:rsid w:val="00946AF9"/>
    <w:rsid w:val="00946B65"/>
    <w:rsid w:val="00952906"/>
    <w:rsid w:val="0095322C"/>
    <w:rsid w:val="009538DB"/>
    <w:rsid w:val="00954637"/>
    <w:rsid w:val="00955BF9"/>
    <w:rsid w:val="00956152"/>
    <w:rsid w:val="009579C2"/>
    <w:rsid w:val="00957C6B"/>
    <w:rsid w:val="00960375"/>
    <w:rsid w:val="009608A6"/>
    <w:rsid w:val="00960FB7"/>
    <w:rsid w:val="009617AC"/>
    <w:rsid w:val="0096203B"/>
    <w:rsid w:val="00962273"/>
    <w:rsid w:val="009646F2"/>
    <w:rsid w:val="00965520"/>
    <w:rsid w:val="00967FE0"/>
    <w:rsid w:val="0097016C"/>
    <w:rsid w:val="00973A3D"/>
    <w:rsid w:val="00974E21"/>
    <w:rsid w:val="00974E94"/>
    <w:rsid w:val="00974EE8"/>
    <w:rsid w:val="009762DC"/>
    <w:rsid w:val="00977157"/>
    <w:rsid w:val="009850DD"/>
    <w:rsid w:val="00985321"/>
    <w:rsid w:val="009858D2"/>
    <w:rsid w:val="00985BE1"/>
    <w:rsid w:val="00986D49"/>
    <w:rsid w:val="00986ED6"/>
    <w:rsid w:val="0098796F"/>
    <w:rsid w:val="00991E37"/>
    <w:rsid w:val="00992B75"/>
    <w:rsid w:val="00992E64"/>
    <w:rsid w:val="00993559"/>
    <w:rsid w:val="00994D56"/>
    <w:rsid w:val="009966B4"/>
    <w:rsid w:val="00996BAD"/>
    <w:rsid w:val="0099776D"/>
    <w:rsid w:val="009A2AE1"/>
    <w:rsid w:val="009A37D7"/>
    <w:rsid w:val="009A39A2"/>
    <w:rsid w:val="009A44E4"/>
    <w:rsid w:val="009A4A29"/>
    <w:rsid w:val="009B0642"/>
    <w:rsid w:val="009B3A93"/>
    <w:rsid w:val="009B3AA4"/>
    <w:rsid w:val="009B41AF"/>
    <w:rsid w:val="009B60DE"/>
    <w:rsid w:val="009B6597"/>
    <w:rsid w:val="009B67E2"/>
    <w:rsid w:val="009B70B2"/>
    <w:rsid w:val="009C3E89"/>
    <w:rsid w:val="009C4131"/>
    <w:rsid w:val="009C43D9"/>
    <w:rsid w:val="009C448B"/>
    <w:rsid w:val="009C484F"/>
    <w:rsid w:val="009C5A68"/>
    <w:rsid w:val="009C7169"/>
    <w:rsid w:val="009D0A6D"/>
    <w:rsid w:val="009D0FB5"/>
    <w:rsid w:val="009D2F4F"/>
    <w:rsid w:val="009D5BA5"/>
    <w:rsid w:val="009E0583"/>
    <w:rsid w:val="009E067E"/>
    <w:rsid w:val="009E0AAC"/>
    <w:rsid w:val="009E1AAD"/>
    <w:rsid w:val="009E3929"/>
    <w:rsid w:val="009E4264"/>
    <w:rsid w:val="009E5A3C"/>
    <w:rsid w:val="009E72F8"/>
    <w:rsid w:val="009E75A2"/>
    <w:rsid w:val="009F17BD"/>
    <w:rsid w:val="009F2CED"/>
    <w:rsid w:val="009F3327"/>
    <w:rsid w:val="009F4706"/>
    <w:rsid w:val="009F526E"/>
    <w:rsid w:val="009F77C5"/>
    <w:rsid w:val="009F78E4"/>
    <w:rsid w:val="009F7BAC"/>
    <w:rsid w:val="00A00AB9"/>
    <w:rsid w:val="00A013E5"/>
    <w:rsid w:val="00A022A6"/>
    <w:rsid w:val="00A05272"/>
    <w:rsid w:val="00A0538E"/>
    <w:rsid w:val="00A06975"/>
    <w:rsid w:val="00A1056C"/>
    <w:rsid w:val="00A1100A"/>
    <w:rsid w:val="00A118A4"/>
    <w:rsid w:val="00A13A71"/>
    <w:rsid w:val="00A13E64"/>
    <w:rsid w:val="00A1429D"/>
    <w:rsid w:val="00A172B6"/>
    <w:rsid w:val="00A17AA1"/>
    <w:rsid w:val="00A226B8"/>
    <w:rsid w:val="00A24837"/>
    <w:rsid w:val="00A260BE"/>
    <w:rsid w:val="00A26F33"/>
    <w:rsid w:val="00A30874"/>
    <w:rsid w:val="00A32973"/>
    <w:rsid w:val="00A36A1F"/>
    <w:rsid w:val="00A41FFF"/>
    <w:rsid w:val="00A42D89"/>
    <w:rsid w:val="00A43705"/>
    <w:rsid w:val="00A445BD"/>
    <w:rsid w:val="00A44CDE"/>
    <w:rsid w:val="00A4639C"/>
    <w:rsid w:val="00A50C0E"/>
    <w:rsid w:val="00A5116C"/>
    <w:rsid w:val="00A5118B"/>
    <w:rsid w:val="00A53FD4"/>
    <w:rsid w:val="00A554FF"/>
    <w:rsid w:val="00A55C6D"/>
    <w:rsid w:val="00A55F02"/>
    <w:rsid w:val="00A56503"/>
    <w:rsid w:val="00A572C2"/>
    <w:rsid w:val="00A60B21"/>
    <w:rsid w:val="00A62526"/>
    <w:rsid w:val="00A62A04"/>
    <w:rsid w:val="00A62D15"/>
    <w:rsid w:val="00A63DB0"/>
    <w:rsid w:val="00A644D3"/>
    <w:rsid w:val="00A644EE"/>
    <w:rsid w:val="00A6638F"/>
    <w:rsid w:val="00A710B4"/>
    <w:rsid w:val="00A715AF"/>
    <w:rsid w:val="00A71724"/>
    <w:rsid w:val="00A71A07"/>
    <w:rsid w:val="00A73B75"/>
    <w:rsid w:val="00A778B1"/>
    <w:rsid w:val="00A77FE1"/>
    <w:rsid w:val="00A80F83"/>
    <w:rsid w:val="00A81942"/>
    <w:rsid w:val="00A81B5C"/>
    <w:rsid w:val="00A81E4A"/>
    <w:rsid w:val="00A82D73"/>
    <w:rsid w:val="00A83478"/>
    <w:rsid w:val="00A83B3B"/>
    <w:rsid w:val="00A853D3"/>
    <w:rsid w:val="00A86643"/>
    <w:rsid w:val="00A8666D"/>
    <w:rsid w:val="00A875D7"/>
    <w:rsid w:val="00A9163C"/>
    <w:rsid w:val="00A91827"/>
    <w:rsid w:val="00A9277B"/>
    <w:rsid w:val="00A94D06"/>
    <w:rsid w:val="00AA0469"/>
    <w:rsid w:val="00AA0D1B"/>
    <w:rsid w:val="00AA1645"/>
    <w:rsid w:val="00AA1D1E"/>
    <w:rsid w:val="00AA1F3F"/>
    <w:rsid w:val="00AA21A0"/>
    <w:rsid w:val="00AA245C"/>
    <w:rsid w:val="00AA4146"/>
    <w:rsid w:val="00AA49A6"/>
    <w:rsid w:val="00AA77BB"/>
    <w:rsid w:val="00AB120D"/>
    <w:rsid w:val="00AB2B27"/>
    <w:rsid w:val="00AB376B"/>
    <w:rsid w:val="00AB38BA"/>
    <w:rsid w:val="00AB4371"/>
    <w:rsid w:val="00AB4903"/>
    <w:rsid w:val="00AB4F2F"/>
    <w:rsid w:val="00AB5F2A"/>
    <w:rsid w:val="00AB6677"/>
    <w:rsid w:val="00AB7137"/>
    <w:rsid w:val="00AB793B"/>
    <w:rsid w:val="00AC1143"/>
    <w:rsid w:val="00AC125F"/>
    <w:rsid w:val="00AC1738"/>
    <w:rsid w:val="00AC386A"/>
    <w:rsid w:val="00AC77EB"/>
    <w:rsid w:val="00AD5E6D"/>
    <w:rsid w:val="00AD7450"/>
    <w:rsid w:val="00AD76E3"/>
    <w:rsid w:val="00AE04D3"/>
    <w:rsid w:val="00AE37D5"/>
    <w:rsid w:val="00AE39B0"/>
    <w:rsid w:val="00AE675B"/>
    <w:rsid w:val="00AE6E59"/>
    <w:rsid w:val="00AF08AD"/>
    <w:rsid w:val="00AF676A"/>
    <w:rsid w:val="00AF6876"/>
    <w:rsid w:val="00AF6A4D"/>
    <w:rsid w:val="00AF7413"/>
    <w:rsid w:val="00B0242A"/>
    <w:rsid w:val="00B02E56"/>
    <w:rsid w:val="00B0440E"/>
    <w:rsid w:val="00B055FD"/>
    <w:rsid w:val="00B061DA"/>
    <w:rsid w:val="00B072D1"/>
    <w:rsid w:val="00B07CA7"/>
    <w:rsid w:val="00B07D1F"/>
    <w:rsid w:val="00B10D3E"/>
    <w:rsid w:val="00B1161F"/>
    <w:rsid w:val="00B116B4"/>
    <w:rsid w:val="00B11B77"/>
    <w:rsid w:val="00B12384"/>
    <w:rsid w:val="00B14BE3"/>
    <w:rsid w:val="00B15A65"/>
    <w:rsid w:val="00B161AA"/>
    <w:rsid w:val="00B21BF6"/>
    <w:rsid w:val="00B23709"/>
    <w:rsid w:val="00B2441B"/>
    <w:rsid w:val="00B24588"/>
    <w:rsid w:val="00B24C6E"/>
    <w:rsid w:val="00B24D2B"/>
    <w:rsid w:val="00B25CC5"/>
    <w:rsid w:val="00B26544"/>
    <w:rsid w:val="00B30722"/>
    <w:rsid w:val="00B313AC"/>
    <w:rsid w:val="00B32366"/>
    <w:rsid w:val="00B32679"/>
    <w:rsid w:val="00B32937"/>
    <w:rsid w:val="00B35A93"/>
    <w:rsid w:val="00B372B5"/>
    <w:rsid w:val="00B40041"/>
    <w:rsid w:val="00B412B3"/>
    <w:rsid w:val="00B42701"/>
    <w:rsid w:val="00B4297F"/>
    <w:rsid w:val="00B42B97"/>
    <w:rsid w:val="00B449D5"/>
    <w:rsid w:val="00B460B8"/>
    <w:rsid w:val="00B51054"/>
    <w:rsid w:val="00B51113"/>
    <w:rsid w:val="00B51DB2"/>
    <w:rsid w:val="00B52F01"/>
    <w:rsid w:val="00B5385A"/>
    <w:rsid w:val="00B53D35"/>
    <w:rsid w:val="00B5656F"/>
    <w:rsid w:val="00B60205"/>
    <w:rsid w:val="00B61EB9"/>
    <w:rsid w:val="00B6261A"/>
    <w:rsid w:val="00B62CD4"/>
    <w:rsid w:val="00B632DA"/>
    <w:rsid w:val="00B6390F"/>
    <w:rsid w:val="00B65498"/>
    <w:rsid w:val="00B6657E"/>
    <w:rsid w:val="00B71B33"/>
    <w:rsid w:val="00B71F31"/>
    <w:rsid w:val="00B72633"/>
    <w:rsid w:val="00B75235"/>
    <w:rsid w:val="00B77ECC"/>
    <w:rsid w:val="00B80EF6"/>
    <w:rsid w:val="00B81134"/>
    <w:rsid w:val="00B9065D"/>
    <w:rsid w:val="00B9181B"/>
    <w:rsid w:val="00B94F63"/>
    <w:rsid w:val="00B9500E"/>
    <w:rsid w:val="00B95BC8"/>
    <w:rsid w:val="00B95E88"/>
    <w:rsid w:val="00B969C3"/>
    <w:rsid w:val="00B9791C"/>
    <w:rsid w:val="00BA0140"/>
    <w:rsid w:val="00BA13EA"/>
    <w:rsid w:val="00BA45FF"/>
    <w:rsid w:val="00BA6318"/>
    <w:rsid w:val="00BA7B0B"/>
    <w:rsid w:val="00BB10B4"/>
    <w:rsid w:val="00BB2285"/>
    <w:rsid w:val="00BB3608"/>
    <w:rsid w:val="00BB48E5"/>
    <w:rsid w:val="00BB4A0D"/>
    <w:rsid w:val="00BB5EAF"/>
    <w:rsid w:val="00BB7F93"/>
    <w:rsid w:val="00BC3C59"/>
    <w:rsid w:val="00BC4606"/>
    <w:rsid w:val="00BC50D0"/>
    <w:rsid w:val="00BC5194"/>
    <w:rsid w:val="00BC5555"/>
    <w:rsid w:val="00BC59ED"/>
    <w:rsid w:val="00BC6851"/>
    <w:rsid w:val="00BC7F6E"/>
    <w:rsid w:val="00BD0106"/>
    <w:rsid w:val="00BD26CC"/>
    <w:rsid w:val="00BD273D"/>
    <w:rsid w:val="00BD42F5"/>
    <w:rsid w:val="00BD4AE0"/>
    <w:rsid w:val="00BD591C"/>
    <w:rsid w:val="00BD5AEC"/>
    <w:rsid w:val="00BE031E"/>
    <w:rsid w:val="00BE1B17"/>
    <w:rsid w:val="00BE245E"/>
    <w:rsid w:val="00BE2815"/>
    <w:rsid w:val="00BE2DEA"/>
    <w:rsid w:val="00BE6113"/>
    <w:rsid w:val="00BE64EE"/>
    <w:rsid w:val="00BE7F17"/>
    <w:rsid w:val="00BF1E8D"/>
    <w:rsid w:val="00BF1EF5"/>
    <w:rsid w:val="00BF2815"/>
    <w:rsid w:val="00BF2BB5"/>
    <w:rsid w:val="00BF34AC"/>
    <w:rsid w:val="00BF4CD9"/>
    <w:rsid w:val="00BF5089"/>
    <w:rsid w:val="00BF5D81"/>
    <w:rsid w:val="00BF68D6"/>
    <w:rsid w:val="00BF7349"/>
    <w:rsid w:val="00C01175"/>
    <w:rsid w:val="00C0331B"/>
    <w:rsid w:val="00C0522C"/>
    <w:rsid w:val="00C102FD"/>
    <w:rsid w:val="00C12545"/>
    <w:rsid w:val="00C12663"/>
    <w:rsid w:val="00C14B8E"/>
    <w:rsid w:val="00C15D75"/>
    <w:rsid w:val="00C16053"/>
    <w:rsid w:val="00C20EE9"/>
    <w:rsid w:val="00C2101E"/>
    <w:rsid w:val="00C2140D"/>
    <w:rsid w:val="00C21449"/>
    <w:rsid w:val="00C225E3"/>
    <w:rsid w:val="00C22A28"/>
    <w:rsid w:val="00C23AE7"/>
    <w:rsid w:val="00C24651"/>
    <w:rsid w:val="00C24D90"/>
    <w:rsid w:val="00C31EB4"/>
    <w:rsid w:val="00C3275A"/>
    <w:rsid w:val="00C343F0"/>
    <w:rsid w:val="00C36486"/>
    <w:rsid w:val="00C410F1"/>
    <w:rsid w:val="00C421E9"/>
    <w:rsid w:val="00C43BDD"/>
    <w:rsid w:val="00C4683A"/>
    <w:rsid w:val="00C468A6"/>
    <w:rsid w:val="00C46E7B"/>
    <w:rsid w:val="00C508C6"/>
    <w:rsid w:val="00C50DE7"/>
    <w:rsid w:val="00C524E5"/>
    <w:rsid w:val="00C54797"/>
    <w:rsid w:val="00C554B7"/>
    <w:rsid w:val="00C55D0D"/>
    <w:rsid w:val="00C55DEB"/>
    <w:rsid w:val="00C60925"/>
    <w:rsid w:val="00C6175A"/>
    <w:rsid w:val="00C62302"/>
    <w:rsid w:val="00C722D1"/>
    <w:rsid w:val="00C72956"/>
    <w:rsid w:val="00C7307F"/>
    <w:rsid w:val="00C73F7A"/>
    <w:rsid w:val="00C80AFA"/>
    <w:rsid w:val="00C80F9F"/>
    <w:rsid w:val="00C815D2"/>
    <w:rsid w:val="00C817DE"/>
    <w:rsid w:val="00C81E2E"/>
    <w:rsid w:val="00C83CD9"/>
    <w:rsid w:val="00C8472E"/>
    <w:rsid w:val="00C92824"/>
    <w:rsid w:val="00C93F26"/>
    <w:rsid w:val="00C9574C"/>
    <w:rsid w:val="00C95FFB"/>
    <w:rsid w:val="00CA0859"/>
    <w:rsid w:val="00CA132B"/>
    <w:rsid w:val="00CA1497"/>
    <w:rsid w:val="00CA1555"/>
    <w:rsid w:val="00CA1869"/>
    <w:rsid w:val="00CA2D1A"/>
    <w:rsid w:val="00CA31C5"/>
    <w:rsid w:val="00CA405F"/>
    <w:rsid w:val="00CB15E5"/>
    <w:rsid w:val="00CB218E"/>
    <w:rsid w:val="00CB2868"/>
    <w:rsid w:val="00CB35F7"/>
    <w:rsid w:val="00CB36E1"/>
    <w:rsid w:val="00CB7265"/>
    <w:rsid w:val="00CC067E"/>
    <w:rsid w:val="00CC1FDE"/>
    <w:rsid w:val="00CC55D3"/>
    <w:rsid w:val="00CC6953"/>
    <w:rsid w:val="00CC6DBD"/>
    <w:rsid w:val="00CD26E4"/>
    <w:rsid w:val="00CD488F"/>
    <w:rsid w:val="00CD57C5"/>
    <w:rsid w:val="00CD5843"/>
    <w:rsid w:val="00CD62B3"/>
    <w:rsid w:val="00CE0ABB"/>
    <w:rsid w:val="00CE258A"/>
    <w:rsid w:val="00CE357E"/>
    <w:rsid w:val="00CE5E9F"/>
    <w:rsid w:val="00CF0D99"/>
    <w:rsid w:val="00CF3735"/>
    <w:rsid w:val="00CF3B2F"/>
    <w:rsid w:val="00CF3D46"/>
    <w:rsid w:val="00CF718B"/>
    <w:rsid w:val="00D01B5B"/>
    <w:rsid w:val="00D01B7B"/>
    <w:rsid w:val="00D024DA"/>
    <w:rsid w:val="00D04914"/>
    <w:rsid w:val="00D065D3"/>
    <w:rsid w:val="00D07632"/>
    <w:rsid w:val="00D10446"/>
    <w:rsid w:val="00D10B10"/>
    <w:rsid w:val="00D10F50"/>
    <w:rsid w:val="00D124C7"/>
    <w:rsid w:val="00D16FD5"/>
    <w:rsid w:val="00D17D89"/>
    <w:rsid w:val="00D203FE"/>
    <w:rsid w:val="00D20468"/>
    <w:rsid w:val="00D22745"/>
    <w:rsid w:val="00D22E07"/>
    <w:rsid w:val="00D22EE7"/>
    <w:rsid w:val="00D22FC6"/>
    <w:rsid w:val="00D24CAA"/>
    <w:rsid w:val="00D252CE"/>
    <w:rsid w:val="00D25AEA"/>
    <w:rsid w:val="00D26A43"/>
    <w:rsid w:val="00D3043B"/>
    <w:rsid w:val="00D30F20"/>
    <w:rsid w:val="00D31553"/>
    <w:rsid w:val="00D31A18"/>
    <w:rsid w:val="00D31B91"/>
    <w:rsid w:val="00D31BF9"/>
    <w:rsid w:val="00D320E6"/>
    <w:rsid w:val="00D32418"/>
    <w:rsid w:val="00D33FEC"/>
    <w:rsid w:val="00D34E0D"/>
    <w:rsid w:val="00D3554D"/>
    <w:rsid w:val="00D366B8"/>
    <w:rsid w:val="00D36AF0"/>
    <w:rsid w:val="00D36BE8"/>
    <w:rsid w:val="00D3753B"/>
    <w:rsid w:val="00D378F3"/>
    <w:rsid w:val="00D40F9B"/>
    <w:rsid w:val="00D453AA"/>
    <w:rsid w:val="00D45CC4"/>
    <w:rsid w:val="00D46529"/>
    <w:rsid w:val="00D467E7"/>
    <w:rsid w:val="00D51741"/>
    <w:rsid w:val="00D519C9"/>
    <w:rsid w:val="00D53801"/>
    <w:rsid w:val="00D5651F"/>
    <w:rsid w:val="00D631B6"/>
    <w:rsid w:val="00D648D5"/>
    <w:rsid w:val="00D65A2E"/>
    <w:rsid w:val="00D66272"/>
    <w:rsid w:val="00D66717"/>
    <w:rsid w:val="00D67CD3"/>
    <w:rsid w:val="00D67F17"/>
    <w:rsid w:val="00D72C69"/>
    <w:rsid w:val="00D746A3"/>
    <w:rsid w:val="00D761C6"/>
    <w:rsid w:val="00D76FD1"/>
    <w:rsid w:val="00D8183A"/>
    <w:rsid w:val="00D8264F"/>
    <w:rsid w:val="00D850AE"/>
    <w:rsid w:val="00D85530"/>
    <w:rsid w:val="00D85D7E"/>
    <w:rsid w:val="00D8608B"/>
    <w:rsid w:val="00D872AA"/>
    <w:rsid w:val="00D9067A"/>
    <w:rsid w:val="00D907EB"/>
    <w:rsid w:val="00D92BE0"/>
    <w:rsid w:val="00D936D4"/>
    <w:rsid w:val="00D951DD"/>
    <w:rsid w:val="00D96B4C"/>
    <w:rsid w:val="00D97BAD"/>
    <w:rsid w:val="00DA07CC"/>
    <w:rsid w:val="00DA251A"/>
    <w:rsid w:val="00DA25BF"/>
    <w:rsid w:val="00DA2F6B"/>
    <w:rsid w:val="00DA3D91"/>
    <w:rsid w:val="00DA4574"/>
    <w:rsid w:val="00DA5556"/>
    <w:rsid w:val="00DB1132"/>
    <w:rsid w:val="00DB18A3"/>
    <w:rsid w:val="00DB2F64"/>
    <w:rsid w:val="00DB3266"/>
    <w:rsid w:val="00DB3A12"/>
    <w:rsid w:val="00DB4CC3"/>
    <w:rsid w:val="00DB617D"/>
    <w:rsid w:val="00DB6209"/>
    <w:rsid w:val="00DB63A5"/>
    <w:rsid w:val="00DB6FA2"/>
    <w:rsid w:val="00DB713E"/>
    <w:rsid w:val="00DC03E3"/>
    <w:rsid w:val="00DC1E05"/>
    <w:rsid w:val="00DC2DF9"/>
    <w:rsid w:val="00DC3B38"/>
    <w:rsid w:val="00DC42C5"/>
    <w:rsid w:val="00DC555C"/>
    <w:rsid w:val="00DC6EBF"/>
    <w:rsid w:val="00DC6F6C"/>
    <w:rsid w:val="00DD0957"/>
    <w:rsid w:val="00DD1B0F"/>
    <w:rsid w:val="00DD2CC0"/>
    <w:rsid w:val="00DD31BC"/>
    <w:rsid w:val="00DD3883"/>
    <w:rsid w:val="00DD52AF"/>
    <w:rsid w:val="00DD60B4"/>
    <w:rsid w:val="00DD6429"/>
    <w:rsid w:val="00DD66F7"/>
    <w:rsid w:val="00DD6DDE"/>
    <w:rsid w:val="00DD789B"/>
    <w:rsid w:val="00DE272F"/>
    <w:rsid w:val="00DE3402"/>
    <w:rsid w:val="00DE414A"/>
    <w:rsid w:val="00DE44E3"/>
    <w:rsid w:val="00DE4D73"/>
    <w:rsid w:val="00DE5F9A"/>
    <w:rsid w:val="00DE6196"/>
    <w:rsid w:val="00DE690B"/>
    <w:rsid w:val="00DE7268"/>
    <w:rsid w:val="00DF1570"/>
    <w:rsid w:val="00DF1950"/>
    <w:rsid w:val="00DF4B41"/>
    <w:rsid w:val="00DF56D5"/>
    <w:rsid w:val="00DF67C6"/>
    <w:rsid w:val="00DF6C38"/>
    <w:rsid w:val="00E0080D"/>
    <w:rsid w:val="00E00D38"/>
    <w:rsid w:val="00E05254"/>
    <w:rsid w:val="00E06513"/>
    <w:rsid w:val="00E067D4"/>
    <w:rsid w:val="00E076D7"/>
    <w:rsid w:val="00E12119"/>
    <w:rsid w:val="00E148CA"/>
    <w:rsid w:val="00E15E95"/>
    <w:rsid w:val="00E203CC"/>
    <w:rsid w:val="00E20E28"/>
    <w:rsid w:val="00E213FD"/>
    <w:rsid w:val="00E21C75"/>
    <w:rsid w:val="00E220E3"/>
    <w:rsid w:val="00E221C2"/>
    <w:rsid w:val="00E22F05"/>
    <w:rsid w:val="00E245D5"/>
    <w:rsid w:val="00E25231"/>
    <w:rsid w:val="00E27192"/>
    <w:rsid w:val="00E30EB7"/>
    <w:rsid w:val="00E33BCD"/>
    <w:rsid w:val="00E34093"/>
    <w:rsid w:val="00E34104"/>
    <w:rsid w:val="00E36D54"/>
    <w:rsid w:val="00E37085"/>
    <w:rsid w:val="00E378BD"/>
    <w:rsid w:val="00E40CCB"/>
    <w:rsid w:val="00E41353"/>
    <w:rsid w:val="00E444A8"/>
    <w:rsid w:val="00E44C81"/>
    <w:rsid w:val="00E45587"/>
    <w:rsid w:val="00E45B52"/>
    <w:rsid w:val="00E503D1"/>
    <w:rsid w:val="00E50C06"/>
    <w:rsid w:val="00E50DB6"/>
    <w:rsid w:val="00E514D2"/>
    <w:rsid w:val="00E533D7"/>
    <w:rsid w:val="00E546B7"/>
    <w:rsid w:val="00E55758"/>
    <w:rsid w:val="00E5613F"/>
    <w:rsid w:val="00E57C54"/>
    <w:rsid w:val="00E6117B"/>
    <w:rsid w:val="00E6260C"/>
    <w:rsid w:val="00E630DC"/>
    <w:rsid w:val="00E640AD"/>
    <w:rsid w:val="00E64F24"/>
    <w:rsid w:val="00E7121E"/>
    <w:rsid w:val="00E7330E"/>
    <w:rsid w:val="00E73EF3"/>
    <w:rsid w:val="00E744D8"/>
    <w:rsid w:val="00E746F5"/>
    <w:rsid w:val="00E77D24"/>
    <w:rsid w:val="00E80907"/>
    <w:rsid w:val="00E809AA"/>
    <w:rsid w:val="00E8177E"/>
    <w:rsid w:val="00E81D4E"/>
    <w:rsid w:val="00E8465C"/>
    <w:rsid w:val="00E85BD9"/>
    <w:rsid w:val="00E91FF1"/>
    <w:rsid w:val="00E94130"/>
    <w:rsid w:val="00E954BC"/>
    <w:rsid w:val="00E95B0C"/>
    <w:rsid w:val="00E96E73"/>
    <w:rsid w:val="00EA06A0"/>
    <w:rsid w:val="00EA102B"/>
    <w:rsid w:val="00EA1B5A"/>
    <w:rsid w:val="00EA1D6A"/>
    <w:rsid w:val="00EA23AE"/>
    <w:rsid w:val="00EA279D"/>
    <w:rsid w:val="00EA3519"/>
    <w:rsid w:val="00EA49D9"/>
    <w:rsid w:val="00EA5152"/>
    <w:rsid w:val="00EA5586"/>
    <w:rsid w:val="00EA6503"/>
    <w:rsid w:val="00EA65FB"/>
    <w:rsid w:val="00EA79C6"/>
    <w:rsid w:val="00EB0C5F"/>
    <w:rsid w:val="00EB1370"/>
    <w:rsid w:val="00EB1A3A"/>
    <w:rsid w:val="00EB2CED"/>
    <w:rsid w:val="00EB3A64"/>
    <w:rsid w:val="00EB41CF"/>
    <w:rsid w:val="00EB4534"/>
    <w:rsid w:val="00EB46FC"/>
    <w:rsid w:val="00EB4D48"/>
    <w:rsid w:val="00EB57A8"/>
    <w:rsid w:val="00EB7BA6"/>
    <w:rsid w:val="00EC0BCD"/>
    <w:rsid w:val="00EC1F9F"/>
    <w:rsid w:val="00EC2396"/>
    <w:rsid w:val="00EC3718"/>
    <w:rsid w:val="00EC3C35"/>
    <w:rsid w:val="00ED0A92"/>
    <w:rsid w:val="00ED3135"/>
    <w:rsid w:val="00ED49A4"/>
    <w:rsid w:val="00ED7A9C"/>
    <w:rsid w:val="00EE0B31"/>
    <w:rsid w:val="00EE4302"/>
    <w:rsid w:val="00EE46FD"/>
    <w:rsid w:val="00EE49FF"/>
    <w:rsid w:val="00EE51E5"/>
    <w:rsid w:val="00EE7392"/>
    <w:rsid w:val="00EE7C8C"/>
    <w:rsid w:val="00EF15F7"/>
    <w:rsid w:val="00EF2429"/>
    <w:rsid w:val="00EF2A12"/>
    <w:rsid w:val="00EF2E32"/>
    <w:rsid w:val="00EF31DF"/>
    <w:rsid w:val="00EF3682"/>
    <w:rsid w:val="00EF7650"/>
    <w:rsid w:val="00F01020"/>
    <w:rsid w:val="00F0506F"/>
    <w:rsid w:val="00F05643"/>
    <w:rsid w:val="00F057C8"/>
    <w:rsid w:val="00F069DC"/>
    <w:rsid w:val="00F06FFD"/>
    <w:rsid w:val="00F07016"/>
    <w:rsid w:val="00F11470"/>
    <w:rsid w:val="00F11C3E"/>
    <w:rsid w:val="00F13A12"/>
    <w:rsid w:val="00F14793"/>
    <w:rsid w:val="00F14D56"/>
    <w:rsid w:val="00F16C00"/>
    <w:rsid w:val="00F16CEA"/>
    <w:rsid w:val="00F17103"/>
    <w:rsid w:val="00F20355"/>
    <w:rsid w:val="00F20620"/>
    <w:rsid w:val="00F23D5F"/>
    <w:rsid w:val="00F23D73"/>
    <w:rsid w:val="00F23EAD"/>
    <w:rsid w:val="00F25813"/>
    <w:rsid w:val="00F25BEE"/>
    <w:rsid w:val="00F2741C"/>
    <w:rsid w:val="00F31B02"/>
    <w:rsid w:val="00F3346E"/>
    <w:rsid w:val="00F335D0"/>
    <w:rsid w:val="00F35D36"/>
    <w:rsid w:val="00F36392"/>
    <w:rsid w:val="00F376D7"/>
    <w:rsid w:val="00F41094"/>
    <w:rsid w:val="00F445DF"/>
    <w:rsid w:val="00F454F4"/>
    <w:rsid w:val="00F45A45"/>
    <w:rsid w:val="00F47426"/>
    <w:rsid w:val="00F506CC"/>
    <w:rsid w:val="00F50E31"/>
    <w:rsid w:val="00F50EEA"/>
    <w:rsid w:val="00F512C4"/>
    <w:rsid w:val="00F51E8B"/>
    <w:rsid w:val="00F53190"/>
    <w:rsid w:val="00F54062"/>
    <w:rsid w:val="00F54C47"/>
    <w:rsid w:val="00F55A0B"/>
    <w:rsid w:val="00F60CD5"/>
    <w:rsid w:val="00F61D0D"/>
    <w:rsid w:val="00F63289"/>
    <w:rsid w:val="00F63B28"/>
    <w:rsid w:val="00F6409E"/>
    <w:rsid w:val="00F65707"/>
    <w:rsid w:val="00F65848"/>
    <w:rsid w:val="00F66919"/>
    <w:rsid w:val="00F66CB2"/>
    <w:rsid w:val="00F66FC6"/>
    <w:rsid w:val="00F70CE6"/>
    <w:rsid w:val="00F70ED3"/>
    <w:rsid w:val="00F72106"/>
    <w:rsid w:val="00F72C8B"/>
    <w:rsid w:val="00F76562"/>
    <w:rsid w:val="00F765A9"/>
    <w:rsid w:val="00F7669E"/>
    <w:rsid w:val="00F80367"/>
    <w:rsid w:val="00F8130F"/>
    <w:rsid w:val="00F82025"/>
    <w:rsid w:val="00F82303"/>
    <w:rsid w:val="00F8230A"/>
    <w:rsid w:val="00F82D03"/>
    <w:rsid w:val="00F83565"/>
    <w:rsid w:val="00F837B3"/>
    <w:rsid w:val="00F8390B"/>
    <w:rsid w:val="00F83D1F"/>
    <w:rsid w:val="00F84167"/>
    <w:rsid w:val="00F86B91"/>
    <w:rsid w:val="00F86F78"/>
    <w:rsid w:val="00F87AE1"/>
    <w:rsid w:val="00F90692"/>
    <w:rsid w:val="00F90E48"/>
    <w:rsid w:val="00F91D47"/>
    <w:rsid w:val="00F92538"/>
    <w:rsid w:val="00F93407"/>
    <w:rsid w:val="00F93E45"/>
    <w:rsid w:val="00F940EC"/>
    <w:rsid w:val="00F94D0B"/>
    <w:rsid w:val="00F96B62"/>
    <w:rsid w:val="00F97200"/>
    <w:rsid w:val="00FA0C18"/>
    <w:rsid w:val="00FA3606"/>
    <w:rsid w:val="00FA398D"/>
    <w:rsid w:val="00FA43A2"/>
    <w:rsid w:val="00FA5088"/>
    <w:rsid w:val="00FA7CC0"/>
    <w:rsid w:val="00FB32E0"/>
    <w:rsid w:val="00FB456A"/>
    <w:rsid w:val="00FB4BEC"/>
    <w:rsid w:val="00FB5955"/>
    <w:rsid w:val="00FC050D"/>
    <w:rsid w:val="00FC266D"/>
    <w:rsid w:val="00FC3443"/>
    <w:rsid w:val="00FC516A"/>
    <w:rsid w:val="00FD2092"/>
    <w:rsid w:val="00FD3732"/>
    <w:rsid w:val="00FD389D"/>
    <w:rsid w:val="00FD4295"/>
    <w:rsid w:val="00FD68BC"/>
    <w:rsid w:val="00FD6A37"/>
    <w:rsid w:val="00FE25F9"/>
    <w:rsid w:val="00FE4514"/>
    <w:rsid w:val="00FE4EAF"/>
    <w:rsid w:val="00FE7A7C"/>
    <w:rsid w:val="00FE7ABB"/>
    <w:rsid w:val="00FF14B9"/>
    <w:rsid w:val="00FF2BCD"/>
    <w:rsid w:val="00FF5F06"/>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5290"/>
  <w15:chartTrackingRefBased/>
  <w15:docId w15:val="{AD382726-80C7-439D-AAE6-27500A12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06"/>
    <w:pPr>
      <w:spacing w:line="256" w:lineRule="auto"/>
    </w:pPr>
    <w:rPr>
      <w:lang w:val="sr-Latn-RS"/>
    </w:rPr>
  </w:style>
  <w:style w:type="paragraph" w:styleId="Heading1">
    <w:name w:val="heading 1"/>
    <w:basedOn w:val="Normal"/>
    <w:next w:val="Normal"/>
    <w:link w:val="Heading1Char"/>
    <w:uiPriority w:val="9"/>
    <w:qFormat/>
    <w:rsid w:val="004E6A1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46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1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3346E"/>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5843"/>
    <w:pPr>
      <w:spacing w:line="259" w:lineRule="auto"/>
      <w:ind w:left="720"/>
      <w:contextualSpacing/>
    </w:pPr>
  </w:style>
  <w:style w:type="character" w:styleId="CommentReference">
    <w:name w:val="annotation reference"/>
    <w:basedOn w:val="DefaultParagraphFont"/>
    <w:uiPriority w:val="99"/>
    <w:semiHidden/>
    <w:unhideWhenUsed/>
    <w:rsid w:val="00622B58"/>
    <w:rPr>
      <w:sz w:val="16"/>
      <w:szCs w:val="16"/>
    </w:rPr>
  </w:style>
  <w:style w:type="paragraph" w:styleId="CommentText">
    <w:name w:val="annotation text"/>
    <w:basedOn w:val="Normal"/>
    <w:link w:val="CommentTextChar"/>
    <w:uiPriority w:val="99"/>
    <w:unhideWhenUsed/>
    <w:rsid w:val="00622B58"/>
    <w:pPr>
      <w:spacing w:line="240" w:lineRule="auto"/>
    </w:pPr>
    <w:rPr>
      <w:sz w:val="20"/>
      <w:szCs w:val="20"/>
    </w:rPr>
  </w:style>
  <w:style w:type="character" w:customStyle="1" w:styleId="CommentTextChar">
    <w:name w:val="Comment Text Char"/>
    <w:basedOn w:val="DefaultParagraphFont"/>
    <w:link w:val="CommentText"/>
    <w:uiPriority w:val="99"/>
    <w:rsid w:val="00622B58"/>
    <w:rPr>
      <w:sz w:val="20"/>
      <w:szCs w:val="20"/>
      <w:lang w:val="en-GB"/>
    </w:rPr>
  </w:style>
  <w:style w:type="paragraph" w:styleId="CommentSubject">
    <w:name w:val="annotation subject"/>
    <w:basedOn w:val="CommentText"/>
    <w:next w:val="CommentText"/>
    <w:link w:val="CommentSubjectChar"/>
    <w:uiPriority w:val="99"/>
    <w:semiHidden/>
    <w:unhideWhenUsed/>
    <w:rsid w:val="00622B58"/>
    <w:rPr>
      <w:b/>
      <w:bCs/>
    </w:rPr>
  </w:style>
  <w:style w:type="character" w:customStyle="1" w:styleId="CommentSubjectChar">
    <w:name w:val="Comment Subject Char"/>
    <w:basedOn w:val="CommentTextChar"/>
    <w:link w:val="CommentSubject"/>
    <w:uiPriority w:val="99"/>
    <w:semiHidden/>
    <w:rsid w:val="00622B58"/>
    <w:rPr>
      <w:b/>
      <w:bCs/>
      <w:sz w:val="20"/>
      <w:szCs w:val="20"/>
      <w:lang w:val="en-GB"/>
    </w:rPr>
  </w:style>
  <w:style w:type="paragraph" w:styleId="Revision">
    <w:name w:val="Revision"/>
    <w:hidden/>
    <w:uiPriority w:val="99"/>
    <w:semiHidden/>
    <w:rsid w:val="00544A74"/>
    <w:pPr>
      <w:spacing w:after="0" w:line="240" w:lineRule="auto"/>
    </w:pPr>
    <w:rPr>
      <w:lang w:val="en-GB"/>
    </w:rPr>
  </w:style>
  <w:style w:type="paragraph" w:styleId="Header">
    <w:name w:val="header"/>
    <w:basedOn w:val="Normal"/>
    <w:link w:val="HeaderChar"/>
    <w:uiPriority w:val="99"/>
    <w:unhideWhenUsed/>
    <w:rsid w:val="0061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E3"/>
    <w:rPr>
      <w:lang w:val="en-GB"/>
    </w:rPr>
  </w:style>
  <w:style w:type="paragraph" w:styleId="Footer">
    <w:name w:val="footer"/>
    <w:basedOn w:val="Normal"/>
    <w:link w:val="FooterChar"/>
    <w:uiPriority w:val="99"/>
    <w:unhideWhenUsed/>
    <w:rsid w:val="0061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E3"/>
    <w:rPr>
      <w:lang w:val="en-GB"/>
    </w:rPr>
  </w:style>
  <w:style w:type="paragraph" w:styleId="FootnoteText">
    <w:name w:val="footnote text"/>
    <w:basedOn w:val="Normal"/>
    <w:link w:val="FootnoteTextChar"/>
    <w:uiPriority w:val="99"/>
    <w:unhideWhenUsed/>
    <w:rsid w:val="002F211E"/>
    <w:pPr>
      <w:spacing w:after="0" w:line="240" w:lineRule="auto"/>
    </w:pPr>
    <w:rPr>
      <w:sz w:val="20"/>
      <w:szCs w:val="20"/>
    </w:rPr>
  </w:style>
  <w:style w:type="character" w:customStyle="1" w:styleId="FootnoteTextChar">
    <w:name w:val="Footnote Text Char"/>
    <w:basedOn w:val="DefaultParagraphFont"/>
    <w:link w:val="FootnoteText"/>
    <w:uiPriority w:val="99"/>
    <w:rsid w:val="002F211E"/>
    <w:rPr>
      <w:sz w:val="20"/>
      <w:szCs w:val="20"/>
      <w:lang w:val="en-GB"/>
    </w:rPr>
  </w:style>
  <w:style w:type="character" w:styleId="FootnoteReference">
    <w:name w:val="footnote reference"/>
    <w:basedOn w:val="DefaultParagraphFont"/>
    <w:uiPriority w:val="99"/>
    <w:semiHidden/>
    <w:unhideWhenUsed/>
    <w:rsid w:val="002F211E"/>
    <w:rPr>
      <w:vertAlign w:val="superscript"/>
    </w:rPr>
  </w:style>
  <w:style w:type="character" w:styleId="Hyperlink">
    <w:name w:val="Hyperlink"/>
    <w:basedOn w:val="DefaultParagraphFont"/>
    <w:uiPriority w:val="99"/>
    <w:unhideWhenUsed/>
    <w:rsid w:val="00704126"/>
    <w:rPr>
      <w:color w:val="0563C1" w:themeColor="hyperlink"/>
      <w:u w:val="single"/>
    </w:rPr>
  </w:style>
  <w:style w:type="character" w:styleId="UnresolvedMention">
    <w:name w:val="Unresolved Mention"/>
    <w:basedOn w:val="DefaultParagraphFont"/>
    <w:uiPriority w:val="99"/>
    <w:semiHidden/>
    <w:unhideWhenUsed/>
    <w:rsid w:val="00704126"/>
    <w:rPr>
      <w:color w:val="605E5C"/>
      <w:shd w:val="clear" w:color="auto" w:fill="E1DFDD"/>
    </w:rPr>
  </w:style>
  <w:style w:type="paragraph" w:styleId="NoSpacing">
    <w:name w:val="No Spacing"/>
    <w:link w:val="NoSpacingChar"/>
    <w:uiPriority w:val="1"/>
    <w:qFormat/>
    <w:rsid w:val="00D453A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453AA"/>
    <w:rPr>
      <w:rFonts w:eastAsiaTheme="minorEastAsia"/>
      <w:kern w:val="0"/>
      <w14:ligatures w14:val="none"/>
    </w:rPr>
  </w:style>
  <w:style w:type="paragraph" w:styleId="TOCHeading">
    <w:name w:val="TOC Heading"/>
    <w:basedOn w:val="Heading1"/>
    <w:next w:val="Normal"/>
    <w:uiPriority w:val="39"/>
    <w:unhideWhenUsed/>
    <w:qFormat/>
    <w:rsid w:val="00605409"/>
    <w:pPr>
      <w:outlineLvl w:val="9"/>
    </w:pPr>
    <w:rPr>
      <w:kern w:val="0"/>
      <w:lang w:val="en-US"/>
      <w14:ligatures w14:val="none"/>
    </w:rPr>
  </w:style>
  <w:style w:type="paragraph" w:styleId="TOC2">
    <w:name w:val="toc 2"/>
    <w:basedOn w:val="Normal"/>
    <w:next w:val="Normal"/>
    <w:autoRedefine/>
    <w:uiPriority w:val="39"/>
    <w:unhideWhenUsed/>
    <w:rsid w:val="00637A0C"/>
    <w:pPr>
      <w:tabs>
        <w:tab w:val="right" w:leader="dot" w:pos="9350"/>
      </w:tabs>
      <w:spacing w:after="100" w:line="259" w:lineRule="auto"/>
      <w:ind w:left="220"/>
    </w:pPr>
  </w:style>
  <w:style w:type="character" w:styleId="FollowedHyperlink">
    <w:name w:val="FollowedHyperlink"/>
    <w:basedOn w:val="DefaultParagraphFont"/>
    <w:uiPriority w:val="99"/>
    <w:semiHidden/>
    <w:unhideWhenUsed/>
    <w:rsid w:val="00E22F05"/>
    <w:rPr>
      <w:color w:val="954F72" w:themeColor="followedHyperlink"/>
      <w:u w:val="single"/>
    </w:rPr>
  </w:style>
  <w:style w:type="paragraph" w:customStyle="1" w:styleId="paragraph">
    <w:name w:val="paragraph"/>
    <w:basedOn w:val="Normal"/>
    <w:rsid w:val="009762D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9762DC"/>
  </w:style>
  <w:style w:type="character" w:customStyle="1" w:styleId="eop">
    <w:name w:val="eop"/>
    <w:basedOn w:val="DefaultParagraphFont"/>
    <w:rsid w:val="0097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7290">
      <w:bodyDiv w:val="1"/>
      <w:marLeft w:val="0"/>
      <w:marRight w:val="0"/>
      <w:marTop w:val="0"/>
      <w:marBottom w:val="0"/>
      <w:divBdr>
        <w:top w:val="none" w:sz="0" w:space="0" w:color="auto"/>
        <w:left w:val="none" w:sz="0" w:space="0" w:color="auto"/>
        <w:bottom w:val="none" w:sz="0" w:space="0" w:color="auto"/>
        <w:right w:val="none" w:sz="0" w:space="0" w:color="auto"/>
      </w:divBdr>
      <w:divsChild>
        <w:div w:id="639532422">
          <w:marLeft w:val="547"/>
          <w:marRight w:val="0"/>
          <w:marTop w:val="0"/>
          <w:marBottom w:val="0"/>
          <w:divBdr>
            <w:top w:val="none" w:sz="0" w:space="0" w:color="auto"/>
            <w:left w:val="none" w:sz="0" w:space="0" w:color="auto"/>
            <w:bottom w:val="none" w:sz="0" w:space="0" w:color="auto"/>
            <w:right w:val="none" w:sz="0" w:space="0" w:color="auto"/>
          </w:divBdr>
        </w:div>
      </w:divsChild>
    </w:div>
    <w:div w:id="546182388">
      <w:bodyDiv w:val="1"/>
      <w:marLeft w:val="0"/>
      <w:marRight w:val="0"/>
      <w:marTop w:val="0"/>
      <w:marBottom w:val="0"/>
      <w:divBdr>
        <w:top w:val="none" w:sz="0" w:space="0" w:color="auto"/>
        <w:left w:val="none" w:sz="0" w:space="0" w:color="auto"/>
        <w:bottom w:val="none" w:sz="0" w:space="0" w:color="auto"/>
        <w:right w:val="none" w:sz="0" w:space="0" w:color="auto"/>
      </w:divBdr>
    </w:div>
    <w:div w:id="620301436">
      <w:bodyDiv w:val="1"/>
      <w:marLeft w:val="0"/>
      <w:marRight w:val="0"/>
      <w:marTop w:val="0"/>
      <w:marBottom w:val="0"/>
      <w:divBdr>
        <w:top w:val="none" w:sz="0" w:space="0" w:color="auto"/>
        <w:left w:val="none" w:sz="0" w:space="0" w:color="auto"/>
        <w:bottom w:val="none" w:sz="0" w:space="0" w:color="auto"/>
        <w:right w:val="none" w:sz="0" w:space="0" w:color="auto"/>
      </w:divBdr>
      <w:divsChild>
        <w:div w:id="1980498847">
          <w:marLeft w:val="0"/>
          <w:marRight w:val="0"/>
          <w:marTop w:val="0"/>
          <w:marBottom w:val="0"/>
          <w:divBdr>
            <w:top w:val="single" w:sz="2" w:space="0" w:color="D9D9E3"/>
            <w:left w:val="single" w:sz="2" w:space="0" w:color="D9D9E3"/>
            <w:bottom w:val="single" w:sz="2" w:space="0" w:color="D9D9E3"/>
            <w:right w:val="single" w:sz="2" w:space="0" w:color="D9D9E3"/>
          </w:divBdr>
          <w:divsChild>
            <w:div w:id="165361571">
              <w:marLeft w:val="0"/>
              <w:marRight w:val="0"/>
              <w:marTop w:val="0"/>
              <w:marBottom w:val="0"/>
              <w:divBdr>
                <w:top w:val="single" w:sz="2" w:space="0" w:color="D9D9E3"/>
                <w:left w:val="single" w:sz="2" w:space="0" w:color="D9D9E3"/>
                <w:bottom w:val="single" w:sz="2" w:space="0" w:color="D9D9E3"/>
                <w:right w:val="single" w:sz="2" w:space="0" w:color="D9D9E3"/>
              </w:divBdr>
              <w:divsChild>
                <w:div w:id="202134237">
                  <w:marLeft w:val="0"/>
                  <w:marRight w:val="0"/>
                  <w:marTop w:val="0"/>
                  <w:marBottom w:val="0"/>
                  <w:divBdr>
                    <w:top w:val="single" w:sz="2" w:space="0" w:color="D9D9E3"/>
                    <w:left w:val="single" w:sz="2" w:space="0" w:color="D9D9E3"/>
                    <w:bottom w:val="single" w:sz="2" w:space="0" w:color="D9D9E3"/>
                    <w:right w:val="single" w:sz="2" w:space="0" w:color="D9D9E3"/>
                  </w:divBdr>
                  <w:divsChild>
                    <w:div w:id="817965236">
                      <w:marLeft w:val="0"/>
                      <w:marRight w:val="0"/>
                      <w:marTop w:val="0"/>
                      <w:marBottom w:val="0"/>
                      <w:divBdr>
                        <w:top w:val="single" w:sz="2" w:space="0" w:color="D9D9E3"/>
                        <w:left w:val="single" w:sz="2" w:space="0" w:color="D9D9E3"/>
                        <w:bottom w:val="single" w:sz="2" w:space="0" w:color="D9D9E3"/>
                        <w:right w:val="single" w:sz="2" w:space="0" w:color="D9D9E3"/>
                      </w:divBdr>
                      <w:divsChild>
                        <w:div w:id="2119255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1901374">
          <w:marLeft w:val="0"/>
          <w:marRight w:val="0"/>
          <w:marTop w:val="0"/>
          <w:marBottom w:val="0"/>
          <w:divBdr>
            <w:top w:val="single" w:sz="2" w:space="0" w:color="D9D9E3"/>
            <w:left w:val="single" w:sz="2" w:space="0" w:color="D9D9E3"/>
            <w:bottom w:val="single" w:sz="2" w:space="0" w:color="D9D9E3"/>
            <w:right w:val="single" w:sz="2" w:space="0" w:color="D9D9E3"/>
          </w:divBdr>
          <w:divsChild>
            <w:div w:id="1815171808">
              <w:marLeft w:val="0"/>
              <w:marRight w:val="0"/>
              <w:marTop w:val="0"/>
              <w:marBottom w:val="0"/>
              <w:divBdr>
                <w:top w:val="single" w:sz="2" w:space="0" w:color="D9D9E3"/>
                <w:left w:val="single" w:sz="2" w:space="0" w:color="D9D9E3"/>
                <w:bottom w:val="single" w:sz="2" w:space="0" w:color="D9D9E3"/>
                <w:right w:val="single" w:sz="2" w:space="0" w:color="D9D9E3"/>
              </w:divBdr>
            </w:div>
            <w:div w:id="2032610687">
              <w:marLeft w:val="0"/>
              <w:marRight w:val="0"/>
              <w:marTop w:val="0"/>
              <w:marBottom w:val="0"/>
              <w:divBdr>
                <w:top w:val="single" w:sz="2" w:space="0" w:color="D9D9E3"/>
                <w:left w:val="single" w:sz="2" w:space="0" w:color="D9D9E3"/>
                <w:bottom w:val="single" w:sz="2" w:space="0" w:color="D9D9E3"/>
                <w:right w:val="single" w:sz="2" w:space="0" w:color="D9D9E3"/>
              </w:divBdr>
              <w:divsChild>
                <w:div w:id="1921138799">
                  <w:marLeft w:val="0"/>
                  <w:marRight w:val="0"/>
                  <w:marTop w:val="0"/>
                  <w:marBottom w:val="0"/>
                  <w:divBdr>
                    <w:top w:val="single" w:sz="2" w:space="0" w:color="D9D9E3"/>
                    <w:left w:val="single" w:sz="2" w:space="0" w:color="D9D9E3"/>
                    <w:bottom w:val="single" w:sz="2" w:space="0" w:color="D9D9E3"/>
                    <w:right w:val="single" w:sz="2" w:space="0" w:color="D9D9E3"/>
                  </w:divBdr>
                  <w:divsChild>
                    <w:div w:id="1622300057">
                      <w:marLeft w:val="0"/>
                      <w:marRight w:val="0"/>
                      <w:marTop w:val="0"/>
                      <w:marBottom w:val="0"/>
                      <w:divBdr>
                        <w:top w:val="single" w:sz="2" w:space="0" w:color="D9D9E3"/>
                        <w:left w:val="single" w:sz="2" w:space="0" w:color="D9D9E3"/>
                        <w:bottom w:val="single" w:sz="2" w:space="0" w:color="D9D9E3"/>
                        <w:right w:val="single" w:sz="2" w:space="0" w:color="D9D9E3"/>
                      </w:divBdr>
                      <w:divsChild>
                        <w:div w:id="29494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2079461">
      <w:bodyDiv w:val="1"/>
      <w:marLeft w:val="0"/>
      <w:marRight w:val="0"/>
      <w:marTop w:val="0"/>
      <w:marBottom w:val="0"/>
      <w:divBdr>
        <w:top w:val="none" w:sz="0" w:space="0" w:color="auto"/>
        <w:left w:val="none" w:sz="0" w:space="0" w:color="auto"/>
        <w:bottom w:val="none" w:sz="0" w:space="0" w:color="auto"/>
        <w:right w:val="none" w:sz="0" w:space="0" w:color="auto"/>
      </w:divBdr>
      <w:divsChild>
        <w:div w:id="1481144747">
          <w:marLeft w:val="547"/>
          <w:marRight w:val="0"/>
          <w:marTop w:val="0"/>
          <w:marBottom w:val="0"/>
          <w:divBdr>
            <w:top w:val="none" w:sz="0" w:space="0" w:color="auto"/>
            <w:left w:val="none" w:sz="0" w:space="0" w:color="auto"/>
            <w:bottom w:val="none" w:sz="0" w:space="0" w:color="auto"/>
            <w:right w:val="none" w:sz="0" w:space="0" w:color="auto"/>
          </w:divBdr>
        </w:div>
      </w:divsChild>
    </w:div>
    <w:div w:id="1061829397">
      <w:bodyDiv w:val="1"/>
      <w:marLeft w:val="0"/>
      <w:marRight w:val="0"/>
      <w:marTop w:val="0"/>
      <w:marBottom w:val="0"/>
      <w:divBdr>
        <w:top w:val="none" w:sz="0" w:space="0" w:color="auto"/>
        <w:left w:val="none" w:sz="0" w:space="0" w:color="auto"/>
        <w:bottom w:val="none" w:sz="0" w:space="0" w:color="auto"/>
        <w:right w:val="none" w:sz="0" w:space="0" w:color="auto"/>
      </w:divBdr>
      <w:divsChild>
        <w:div w:id="1962372289">
          <w:marLeft w:val="0"/>
          <w:marRight w:val="0"/>
          <w:marTop w:val="0"/>
          <w:marBottom w:val="0"/>
          <w:divBdr>
            <w:top w:val="none" w:sz="0" w:space="0" w:color="auto"/>
            <w:left w:val="none" w:sz="0" w:space="0" w:color="auto"/>
            <w:bottom w:val="none" w:sz="0" w:space="0" w:color="auto"/>
            <w:right w:val="none" w:sz="0" w:space="0" w:color="auto"/>
          </w:divBdr>
        </w:div>
        <w:div w:id="1107894754">
          <w:marLeft w:val="0"/>
          <w:marRight w:val="0"/>
          <w:marTop w:val="0"/>
          <w:marBottom w:val="0"/>
          <w:divBdr>
            <w:top w:val="none" w:sz="0" w:space="0" w:color="auto"/>
            <w:left w:val="none" w:sz="0" w:space="0" w:color="auto"/>
            <w:bottom w:val="none" w:sz="0" w:space="0" w:color="auto"/>
            <w:right w:val="none" w:sz="0" w:space="0" w:color="auto"/>
          </w:divBdr>
        </w:div>
        <w:div w:id="433013462">
          <w:marLeft w:val="0"/>
          <w:marRight w:val="0"/>
          <w:marTop w:val="0"/>
          <w:marBottom w:val="0"/>
          <w:divBdr>
            <w:top w:val="none" w:sz="0" w:space="0" w:color="auto"/>
            <w:left w:val="none" w:sz="0" w:space="0" w:color="auto"/>
            <w:bottom w:val="none" w:sz="0" w:space="0" w:color="auto"/>
            <w:right w:val="none" w:sz="0" w:space="0" w:color="auto"/>
          </w:divBdr>
          <w:divsChild>
            <w:div w:id="2050378088">
              <w:marLeft w:val="0"/>
              <w:marRight w:val="0"/>
              <w:marTop w:val="0"/>
              <w:marBottom w:val="0"/>
              <w:divBdr>
                <w:top w:val="none" w:sz="0" w:space="0" w:color="auto"/>
                <w:left w:val="none" w:sz="0" w:space="0" w:color="auto"/>
                <w:bottom w:val="none" w:sz="0" w:space="0" w:color="auto"/>
                <w:right w:val="none" w:sz="0" w:space="0" w:color="auto"/>
              </w:divBdr>
            </w:div>
            <w:div w:id="1119449716">
              <w:marLeft w:val="0"/>
              <w:marRight w:val="0"/>
              <w:marTop w:val="0"/>
              <w:marBottom w:val="0"/>
              <w:divBdr>
                <w:top w:val="none" w:sz="0" w:space="0" w:color="auto"/>
                <w:left w:val="none" w:sz="0" w:space="0" w:color="auto"/>
                <w:bottom w:val="none" w:sz="0" w:space="0" w:color="auto"/>
                <w:right w:val="none" w:sz="0" w:space="0" w:color="auto"/>
              </w:divBdr>
            </w:div>
            <w:div w:id="2033605563">
              <w:marLeft w:val="0"/>
              <w:marRight w:val="0"/>
              <w:marTop w:val="0"/>
              <w:marBottom w:val="0"/>
              <w:divBdr>
                <w:top w:val="none" w:sz="0" w:space="0" w:color="auto"/>
                <w:left w:val="none" w:sz="0" w:space="0" w:color="auto"/>
                <w:bottom w:val="none" w:sz="0" w:space="0" w:color="auto"/>
                <w:right w:val="none" w:sz="0" w:space="0" w:color="auto"/>
              </w:divBdr>
            </w:div>
            <w:div w:id="1041170834">
              <w:marLeft w:val="0"/>
              <w:marRight w:val="0"/>
              <w:marTop w:val="0"/>
              <w:marBottom w:val="0"/>
              <w:divBdr>
                <w:top w:val="none" w:sz="0" w:space="0" w:color="auto"/>
                <w:left w:val="none" w:sz="0" w:space="0" w:color="auto"/>
                <w:bottom w:val="none" w:sz="0" w:space="0" w:color="auto"/>
                <w:right w:val="none" w:sz="0" w:space="0" w:color="auto"/>
              </w:divBdr>
            </w:div>
            <w:div w:id="1318265794">
              <w:marLeft w:val="0"/>
              <w:marRight w:val="0"/>
              <w:marTop w:val="0"/>
              <w:marBottom w:val="0"/>
              <w:divBdr>
                <w:top w:val="none" w:sz="0" w:space="0" w:color="auto"/>
                <w:left w:val="none" w:sz="0" w:space="0" w:color="auto"/>
                <w:bottom w:val="none" w:sz="0" w:space="0" w:color="auto"/>
                <w:right w:val="none" w:sz="0" w:space="0" w:color="auto"/>
              </w:divBdr>
            </w:div>
            <w:div w:id="1511332499">
              <w:marLeft w:val="0"/>
              <w:marRight w:val="0"/>
              <w:marTop w:val="0"/>
              <w:marBottom w:val="0"/>
              <w:divBdr>
                <w:top w:val="none" w:sz="0" w:space="0" w:color="auto"/>
                <w:left w:val="none" w:sz="0" w:space="0" w:color="auto"/>
                <w:bottom w:val="none" w:sz="0" w:space="0" w:color="auto"/>
                <w:right w:val="none" w:sz="0" w:space="0" w:color="auto"/>
              </w:divBdr>
            </w:div>
            <w:div w:id="1293946423">
              <w:marLeft w:val="0"/>
              <w:marRight w:val="0"/>
              <w:marTop w:val="0"/>
              <w:marBottom w:val="0"/>
              <w:divBdr>
                <w:top w:val="none" w:sz="0" w:space="0" w:color="auto"/>
                <w:left w:val="none" w:sz="0" w:space="0" w:color="auto"/>
                <w:bottom w:val="none" w:sz="0" w:space="0" w:color="auto"/>
                <w:right w:val="none" w:sz="0" w:space="0" w:color="auto"/>
              </w:divBdr>
            </w:div>
            <w:div w:id="1398046209">
              <w:marLeft w:val="0"/>
              <w:marRight w:val="0"/>
              <w:marTop w:val="0"/>
              <w:marBottom w:val="0"/>
              <w:divBdr>
                <w:top w:val="none" w:sz="0" w:space="0" w:color="auto"/>
                <w:left w:val="none" w:sz="0" w:space="0" w:color="auto"/>
                <w:bottom w:val="none" w:sz="0" w:space="0" w:color="auto"/>
                <w:right w:val="none" w:sz="0" w:space="0" w:color="auto"/>
              </w:divBdr>
            </w:div>
            <w:div w:id="676229806">
              <w:marLeft w:val="0"/>
              <w:marRight w:val="0"/>
              <w:marTop w:val="0"/>
              <w:marBottom w:val="0"/>
              <w:divBdr>
                <w:top w:val="none" w:sz="0" w:space="0" w:color="auto"/>
                <w:left w:val="none" w:sz="0" w:space="0" w:color="auto"/>
                <w:bottom w:val="none" w:sz="0" w:space="0" w:color="auto"/>
                <w:right w:val="none" w:sz="0" w:space="0" w:color="auto"/>
              </w:divBdr>
            </w:div>
            <w:div w:id="1951083270">
              <w:marLeft w:val="0"/>
              <w:marRight w:val="0"/>
              <w:marTop w:val="0"/>
              <w:marBottom w:val="0"/>
              <w:divBdr>
                <w:top w:val="none" w:sz="0" w:space="0" w:color="auto"/>
                <w:left w:val="none" w:sz="0" w:space="0" w:color="auto"/>
                <w:bottom w:val="none" w:sz="0" w:space="0" w:color="auto"/>
                <w:right w:val="none" w:sz="0" w:space="0" w:color="auto"/>
              </w:divBdr>
            </w:div>
            <w:div w:id="769351778">
              <w:marLeft w:val="0"/>
              <w:marRight w:val="0"/>
              <w:marTop w:val="0"/>
              <w:marBottom w:val="0"/>
              <w:divBdr>
                <w:top w:val="none" w:sz="0" w:space="0" w:color="auto"/>
                <w:left w:val="none" w:sz="0" w:space="0" w:color="auto"/>
                <w:bottom w:val="none" w:sz="0" w:space="0" w:color="auto"/>
                <w:right w:val="none" w:sz="0" w:space="0" w:color="auto"/>
              </w:divBdr>
            </w:div>
            <w:div w:id="1620797747">
              <w:marLeft w:val="0"/>
              <w:marRight w:val="0"/>
              <w:marTop w:val="0"/>
              <w:marBottom w:val="0"/>
              <w:divBdr>
                <w:top w:val="none" w:sz="0" w:space="0" w:color="auto"/>
                <w:left w:val="none" w:sz="0" w:space="0" w:color="auto"/>
                <w:bottom w:val="none" w:sz="0" w:space="0" w:color="auto"/>
                <w:right w:val="none" w:sz="0" w:space="0" w:color="auto"/>
              </w:divBdr>
            </w:div>
            <w:div w:id="1939361771">
              <w:marLeft w:val="0"/>
              <w:marRight w:val="0"/>
              <w:marTop w:val="0"/>
              <w:marBottom w:val="0"/>
              <w:divBdr>
                <w:top w:val="none" w:sz="0" w:space="0" w:color="auto"/>
                <w:left w:val="none" w:sz="0" w:space="0" w:color="auto"/>
                <w:bottom w:val="none" w:sz="0" w:space="0" w:color="auto"/>
                <w:right w:val="none" w:sz="0" w:space="0" w:color="auto"/>
              </w:divBdr>
            </w:div>
            <w:div w:id="587924590">
              <w:marLeft w:val="0"/>
              <w:marRight w:val="0"/>
              <w:marTop w:val="0"/>
              <w:marBottom w:val="0"/>
              <w:divBdr>
                <w:top w:val="none" w:sz="0" w:space="0" w:color="auto"/>
                <w:left w:val="none" w:sz="0" w:space="0" w:color="auto"/>
                <w:bottom w:val="none" w:sz="0" w:space="0" w:color="auto"/>
                <w:right w:val="none" w:sz="0" w:space="0" w:color="auto"/>
              </w:divBdr>
            </w:div>
            <w:div w:id="2003925102">
              <w:marLeft w:val="0"/>
              <w:marRight w:val="0"/>
              <w:marTop w:val="0"/>
              <w:marBottom w:val="0"/>
              <w:divBdr>
                <w:top w:val="none" w:sz="0" w:space="0" w:color="auto"/>
                <w:left w:val="none" w:sz="0" w:space="0" w:color="auto"/>
                <w:bottom w:val="none" w:sz="0" w:space="0" w:color="auto"/>
                <w:right w:val="none" w:sz="0" w:space="0" w:color="auto"/>
              </w:divBdr>
            </w:div>
            <w:div w:id="784233611">
              <w:marLeft w:val="0"/>
              <w:marRight w:val="0"/>
              <w:marTop w:val="0"/>
              <w:marBottom w:val="0"/>
              <w:divBdr>
                <w:top w:val="none" w:sz="0" w:space="0" w:color="auto"/>
                <w:left w:val="none" w:sz="0" w:space="0" w:color="auto"/>
                <w:bottom w:val="none" w:sz="0" w:space="0" w:color="auto"/>
                <w:right w:val="none" w:sz="0" w:space="0" w:color="auto"/>
              </w:divBdr>
            </w:div>
            <w:div w:id="34352910">
              <w:marLeft w:val="0"/>
              <w:marRight w:val="0"/>
              <w:marTop w:val="0"/>
              <w:marBottom w:val="0"/>
              <w:divBdr>
                <w:top w:val="none" w:sz="0" w:space="0" w:color="auto"/>
                <w:left w:val="none" w:sz="0" w:space="0" w:color="auto"/>
                <w:bottom w:val="none" w:sz="0" w:space="0" w:color="auto"/>
                <w:right w:val="none" w:sz="0" w:space="0" w:color="auto"/>
              </w:divBdr>
            </w:div>
            <w:div w:id="1702976544">
              <w:marLeft w:val="0"/>
              <w:marRight w:val="0"/>
              <w:marTop w:val="0"/>
              <w:marBottom w:val="0"/>
              <w:divBdr>
                <w:top w:val="none" w:sz="0" w:space="0" w:color="auto"/>
                <w:left w:val="none" w:sz="0" w:space="0" w:color="auto"/>
                <w:bottom w:val="none" w:sz="0" w:space="0" w:color="auto"/>
                <w:right w:val="none" w:sz="0" w:space="0" w:color="auto"/>
              </w:divBdr>
            </w:div>
            <w:div w:id="971515749">
              <w:marLeft w:val="0"/>
              <w:marRight w:val="0"/>
              <w:marTop w:val="0"/>
              <w:marBottom w:val="0"/>
              <w:divBdr>
                <w:top w:val="none" w:sz="0" w:space="0" w:color="auto"/>
                <w:left w:val="none" w:sz="0" w:space="0" w:color="auto"/>
                <w:bottom w:val="none" w:sz="0" w:space="0" w:color="auto"/>
                <w:right w:val="none" w:sz="0" w:space="0" w:color="auto"/>
              </w:divBdr>
            </w:div>
            <w:div w:id="621693534">
              <w:marLeft w:val="0"/>
              <w:marRight w:val="0"/>
              <w:marTop w:val="0"/>
              <w:marBottom w:val="0"/>
              <w:divBdr>
                <w:top w:val="none" w:sz="0" w:space="0" w:color="auto"/>
                <w:left w:val="none" w:sz="0" w:space="0" w:color="auto"/>
                <w:bottom w:val="none" w:sz="0" w:space="0" w:color="auto"/>
                <w:right w:val="none" w:sz="0" w:space="0" w:color="auto"/>
              </w:divBdr>
            </w:div>
          </w:divsChild>
        </w:div>
        <w:div w:id="496117896">
          <w:marLeft w:val="0"/>
          <w:marRight w:val="0"/>
          <w:marTop w:val="0"/>
          <w:marBottom w:val="0"/>
          <w:divBdr>
            <w:top w:val="none" w:sz="0" w:space="0" w:color="auto"/>
            <w:left w:val="none" w:sz="0" w:space="0" w:color="auto"/>
            <w:bottom w:val="none" w:sz="0" w:space="0" w:color="auto"/>
            <w:right w:val="none" w:sz="0" w:space="0" w:color="auto"/>
          </w:divBdr>
          <w:divsChild>
            <w:div w:id="485165506">
              <w:marLeft w:val="0"/>
              <w:marRight w:val="0"/>
              <w:marTop w:val="0"/>
              <w:marBottom w:val="0"/>
              <w:divBdr>
                <w:top w:val="none" w:sz="0" w:space="0" w:color="auto"/>
                <w:left w:val="none" w:sz="0" w:space="0" w:color="auto"/>
                <w:bottom w:val="none" w:sz="0" w:space="0" w:color="auto"/>
                <w:right w:val="none" w:sz="0" w:space="0" w:color="auto"/>
              </w:divBdr>
            </w:div>
            <w:div w:id="1143736893">
              <w:marLeft w:val="0"/>
              <w:marRight w:val="0"/>
              <w:marTop w:val="0"/>
              <w:marBottom w:val="0"/>
              <w:divBdr>
                <w:top w:val="none" w:sz="0" w:space="0" w:color="auto"/>
                <w:left w:val="none" w:sz="0" w:space="0" w:color="auto"/>
                <w:bottom w:val="none" w:sz="0" w:space="0" w:color="auto"/>
                <w:right w:val="none" w:sz="0" w:space="0" w:color="auto"/>
              </w:divBdr>
            </w:div>
            <w:div w:id="1669021993">
              <w:marLeft w:val="0"/>
              <w:marRight w:val="0"/>
              <w:marTop w:val="0"/>
              <w:marBottom w:val="0"/>
              <w:divBdr>
                <w:top w:val="none" w:sz="0" w:space="0" w:color="auto"/>
                <w:left w:val="none" w:sz="0" w:space="0" w:color="auto"/>
                <w:bottom w:val="none" w:sz="0" w:space="0" w:color="auto"/>
                <w:right w:val="none" w:sz="0" w:space="0" w:color="auto"/>
              </w:divBdr>
            </w:div>
            <w:div w:id="927730552">
              <w:marLeft w:val="0"/>
              <w:marRight w:val="0"/>
              <w:marTop w:val="0"/>
              <w:marBottom w:val="0"/>
              <w:divBdr>
                <w:top w:val="none" w:sz="0" w:space="0" w:color="auto"/>
                <w:left w:val="none" w:sz="0" w:space="0" w:color="auto"/>
                <w:bottom w:val="none" w:sz="0" w:space="0" w:color="auto"/>
                <w:right w:val="none" w:sz="0" w:space="0" w:color="auto"/>
              </w:divBdr>
            </w:div>
            <w:div w:id="784928395">
              <w:marLeft w:val="0"/>
              <w:marRight w:val="0"/>
              <w:marTop w:val="0"/>
              <w:marBottom w:val="0"/>
              <w:divBdr>
                <w:top w:val="none" w:sz="0" w:space="0" w:color="auto"/>
                <w:left w:val="none" w:sz="0" w:space="0" w:color="auto"/>
                <w:bottom w:val="none" w:sz="0" w:space="0" w:color="auto"/>
                <w:right w:val="none" w:sz="0" w:space="0" w:color="auto"/>
              </w:divBdr>
            </w:div>
            <w:div w:id="2141259716">
              <w:marLeft w:val="0"/>
              <w:marRight w:val="0"/>
              <w:marTop w:val="0"/>
              <w:marBottom w:val="0"/>
              <w:divBdr>
                <w:top w:val="none" w:sz="0" w:space="0" w:color="auto"/>
                <w:left w:val="none" w:sz="0" w:space="0" w:color="auto"/>
                <w:bottom w:val="none" w:sz="0" w:space="0" w:color="auto"/>
                <w:right w:val="none" w:sz="0" w:space="0" w:color="auto"/>
              </w:divBdr>
            </w:div>
            <w:div w:id="743144271">
              <w:marLeft w:val="0"/>
              <w:marRight w:val="0"/>
              <w:marTop w:val="0"/>
              <w:marBottom w:val="0"/>
              <w:divBdr>
                <w:top w:val="none" w:sz="0" w:space="0" w:color="auto"/>
                <w:left w:val="none" w:sz="0" w:space="0" w:color="auto"/>
                <w:bottom w:val="none" w:sz="0" w:space="0" w:color="auto"/>
                <w:right w:val="none" w:sz="0" w:space="0" w:color="auto"/>
              </w:divBdr>
            </w:div>
            <w:div w:id="910701390">
              <w:marLeft w:val="0"/>
              <w:marRight w:val="0"/>
              <w:marTop w:val="0"/>
              <w:marBottom w:val="0"/>
              <w:divBdr>
                <w:top w:val="none" w:sz="0" w:space="0" w:color="auto"/>
                <w:left w:val="none" w:sz="0" w:space="0" w:color="auto"/>
                <w:bottom w:val="none" w:sz="0" w:space="0" w:color="auto"/>
                <w:right w:val="none" w:sz="0" w:space="0" w:color="auto"/>
              </w:divBdr>
            </w:div>
            <w:div w:id="1017270048">
              <w:marLeft w:val="0"/>
              <w:marRight w:val="0"/>
              <w:marTop w:val="0"/>
              <w:marBottom w:val="0"/>
              <w:divBdr>
                <w:top w:val="none" w:sz="0" w:space="0" w:color="auto"/>
                <w:left w:val="none" w:sz="0" w:space="0" w:color="auto"/>
                <w:bottom w:val="none" w:sz="0" w:space="0" w:color="auto"/>
                <w:right w:val="none" w:sz="0" w:space="0" w:color="auto"/>
              </w:divBdr>
            </w:div>
            <w:div w:id="163781955">
              <w:marLeft w:val="0"/>
              <w:marRight w:val="0"/>
              <w:marTop w:val="0"/>
              <w:marBottom w:val="0"/>
              <w:divBdr>
                <w:top w:val="none" w:sz="0" w:space="0" w:color="auto"/>
                <w:left w:val="none" w:sz="0" w:space="0" w:color="auto"/>
                <w:bottom w:val="none" w:sz="0" w:space="0" w:color="auto"/>
                <w:right w:val="none" w:sz="0" w:space="0" w:color="auto"/>
              </w:divBdr>
            </w:div>
            <w:div w:id="1812744578">
              <w:marLeft w:val="0"/>
              <w:marRight w:val="0"/>
              <w:marTop w:val="0"/>
              <w:marBottom w:val="0"/>
              <w:divBdr>
                <w:top w:val="none" w:sz="0" w:space="0" w:color="auto"/>
                <w:left w:val="none" w:sz="0" w:space="0" w:color="auto"/>
                <w:bottom w:val="none" w:sz="0" w:space="0" w:color="auto"/>
                <w:right w:val="none" w:sz="0" w:space="0" w:color="auto"/>
              </w:divBdr>
            </w:div>
            <w:div w:id="1518618131">
              <w:marLeft w:val="0"/>
              <w:marRight w:val="0"/>
              <w:marTop w:val="0"/>
              <w:marBottom w:val="0"/>
              <w:divBdr>
                <w:top w:val="none" w:sz="0" w:space="0" w:color="auto"/>
                <w:left w:val="none" w:sz="0" w:space="0" w:color="auto"/>
                <w:bottom w:val="none" w:sz="0" w:space="0" w:color="auto"/>
                <w:right w:val="none" w:sz="0" w:space="0" w:color="auto"/>
              </w:divBdr>
            </w:div>
            <w:div w:id="2136099496">
              <w:marLeft w:val="0"/>
              <w:marRight w:val="0"/>
              <w:marTop w:val="0"/>
              <w:marBottom w:val="0"/>
              <w:divBdr>
                <w:top w:val="none" w:sz="0" w:space="0" w:color="auto"/>
                <w:left w:val="none" w:sz="0" w:space="0" w:color="auto"/>
                <w:bottom w:val="none" w:sz="0" w:space="0" w:color="auto"/>
                <w:right w:val="none" w:sz="0" w:space="0" w:color="auto"/>
              </w:divBdr>
            </w:div>
            <w:div w:id="954292707">
              <w:marLeft w:val="0"/>
              <w:marRight w:val="0"/>
              <w:marTop w:val="0"/>
              <w:marBottom w:val="0"/>
              <w:divBdr>
                <w:top w:val="none" w:sz="0" w:space="0" w:color="auto"/>
                <w:left w:val="none" w:sz="0" w:space="0" w:color="auto"/>
                <w:bottom w:val="none" w:sz="0" w:space="0" w:color="auto"/>
                <w:right w:val="none" w:sz="0" w:space="0" w:color="auto"/>
              </w:divBdr>
            </w:div>
            <w:div w:id="1772625069">
              <w:marLeft w:val="0"/>
              <w:marRight w:val="0"/>
              <w:marTop w:val="0"/>
              <w:marBottom w:val="0"/>
              <w:divBdr>
                <w:top w:val="none" w:sz="0" w:space="0" w:color="auto"/>
                <w:left w:val="none" w:sz="0" w:space="0" w:color="auto"/>
                <w:bottom w:val="none" w:sz="0" w:space="0" w:color="auto"/>
                <w:right w:val="none" w:sz="0" w:space="0" w:color="auto"/>
              </w:divBdr>
            </w:div>
            <w:div w:id="1854176661">
              <w:marLeft w:val="0"/>
              <w:marRight w:val="0"/>
              <w:marTop w:val="0"/>
              <w:marBottom w:val="0"/>
              <w:divBdr>
                <w:top w:val="none" w:sz="0" w:space="0" w:color="auto"/>
                <w:left w:val="none" w:sz="0" w:space="0" w:color="auto"/>
                <w:bottom w:val="none" w:sz="0" w:space="0" w:color="auto"/>
                <w:right w:val="none" w:sz="0" w:space="0" w:color="auto"/>
              </w:divBdr>
            </w:div>
            <w:div w:id="978418741">
              <w:marLeft w:val="0"/>
              <w:marRight w:val="0"/>
              <w:marTop w:val="0"/>
              <w:marBottom w:val="0"/>
              <w:divBdr>
                <w:top w:val="none" w:sz="0" w:space="0" w:color="auto"/>
                <w:left w:val="none" w:sz="0" w:space="0" w:color="auto"/>
                <w:bottom w:val="none" w:sz="0" w:space="0" w:color="auto"/>
                <w:right w:val="none" w:sz="0" w:space="0" w:color="auto"/>
              </w:divBdr>
            </w:div>
            <w:div w:id="2101174992">
              <w:marLeft w:val="0"/>
              <w:marRight w:val="0"/>
              <w:marTop w:val="0"/>
              <w:marBottom w:val="0"/>
              <w:divBdr>
                <w:top w:val="none" w:sz="0" w:space="0" w:color="auto"/>
                <w:left w:val="none" w:sz="0" w:space="0" w:color="auto"/>
                <w:bottom w:val="none" w:sz="0" w:space="0" w:color="auto"/>
                <w:right w:val="none" w:sz="0" w:space="0" w:color="auto"/>
              </w:divBdr>
            </w:div>
            <w:div w:id="1152596034">
              <w:marLeft w:val="0"/>
              <w:marRight w:val="0"/>
              <w:marTop w:val="0"/>
              <w:marBottom w:val="0"/>
              <w:divBdr>
                <w:top w:val="none" w:sz="0" w:space="0" w:color="auto"/>
                <w:left w:val="none" w:sz="0" w:space="0" w:color="auto"/>
                <w:bottom w:val="none" w:sz="0" w:space="0" w:color="auto"/>
                <w:right w:val="none" w:sz="0" w:space="0" w:color="auto"/>
              </w:divBdr>
            </w:div>
            <w:div w:id="861671145">
              <w:marLeft w:val="0"/>
              <w:marRight w:val="0"/>
              <w:marTop w:val="0"/>
              <w:marBottom w:val="0"/>
              <w:divBdr>
                <w:top w:val="none" w:sz="0" w:space="0" w:color="auto"/>
                <w:left w:val="none" w:sz="0" w:space="0" w:color="auto"/>
                <w:bottom w:val="none" w:sz="0" w:space="0" w:color="auto"/>
                <w:right w:val="none" w:sz="0" w:space="0" w:color="auto"/>
              </w:divBdr>
            </w:div>
          </w:divsChild>
        </w:div>
        <w:div w:id="1825202215">
          <w:marLeft w:val="0"/>
          <w:marRight w:val="0"/>
          <w:marTop w:val="0"/>
          <w:marBottom w:val="0"/>
          <w:divBdr>
            <w:top w:val="none" w:sz="0" w:space="0" w:color="auto"/>
            <w:left w:val="none" w:sz="0" w:space="0" w:color="auto"/>
            <w:bottom w:val="none" w:sz="0" w:space="0" w:color="auto"/>
            <w:right w:val="none" w:sz="0" w:space="0" w:color="auto"/>
          </w:divBdr>
          <w:divsChild>
            <w:div w:id="968164744">
              <w:marLeft w:val="0"/>
              <w:marRight w:val="0"/>
              <w:marTop w:val="0"/>
              <w:marBottom w:val="0"/>
              <w:divBdr>
                <w:top w:val="none" w:sz="0" w:space="0" w:color="auto"/>
                <w:left w:val="none" w:sz="0" w:space="0" w:color="auto"/>
                <w:bottom w:val="none" w:sz="0" w:space="0" w:color="auto"/>
                <w:right w:val="none" w:sz="0" w:space="0" w:color="auto"/>
              </w:divBdr>
            </w:div>
            <w:div w:id="332413684">
              <w:marLeft w:val="0"/>
              <w:marRight w:val="0"/>
              <w:marTop w:val="0"/>
              <w:marBottom w:val="0"/>
              <w:divBdr>
                <w:top w:val="none" w:sz="0" w:space="0" w:color="auto"/>
                <w:left w:val="none" w:sz="0" w:space="0" w:color="auto"/>
                <w:bottom w:val="none" w:sz="0" w:space="0" w:color="auto"/>
                <w:right w:val="none" w:sz="0" w:space="0" w:color="auto"/>
              </w:divBdr>
            </w:div>
            <w:div w:id="1271278240">
              <w:marLeft w:val="0"/>
              <w:marRight w:val="0"/>
              <w:marTop w:val="0"/>
              <w:marBottom w:val="0"/>
              <w:divBdr>
                <w:top w:val="none" w:sz="0" w:space="0" w:color="auto"/>
                <w:left w:val="none" w:sz="0" w:space="0" w:color="auto"/>
                <w:bottom w:val="none" w:sz="0" w:space="0" w:color="auto"/>
                <w:right w:val="none" w:sz="0" w:space="0" w:color="auto"/>
              </w:divBdr>
            </w:div>
            <w:div w:id="436750997">
              <w:marLeft w:val="0"/>
              <w:marRight w:val="0"/>
              <w:marTop w:val="0"/>
              <w:marBottom w:val="0"/>
              <w:divBdr>
                <w:top w:val="none" w:sz="0" w:space="0" w:color="auto"/>
                <w:left w:val="none" w:sz="0" w:space="0" w:color="auto"/>
                <w:bottom w:val="none" w:sz="0" w:space="0" w:color="auto"/>
                <w:right w:val="none" w:sz="0" w:space="0" w:color="auto"/>
              </w:divBdr>
            </w:div>
            <w:div w:id="1412309818">
              <w:marLeft w:val="0"/>
              <w:marRight w:val="0"/>
              <w:marTop w:val="0"/>
              <w:marBottom w:val="0"/>
              <w:divBdr>
                <w:top w:val="none" w:sz="0" w:space="0" w:color="auto"/>
                <w:left w:val="none" w:sz="0" w:space="0" w:color="auto"/>
                <w:bottom w:val="none" w:sz="0" w:space="0" w:color="auto"/>
                <w:right w:val="none" w:sz="0" w:space="0" w:color="auto"/>
              </w:divBdr>
            </w:div>
            <w:div w:id="1147934941">
              <w:marLeft w:val="0"/>
              <w:marRight w:val="0"/>
              <w:marTop w:val="0"/>
              <w:marBottom w:val="0"/>
              <w:divBdr>
                <w:top w:val="none" w:sz="0" w:space="0" w:color="auto"/>
                <w:left w:val="none" w:sz="0" w:space="0" w:color="auto"/>
                <w:bottom w:val="none" w:sz="0" w:space="0" w:color="auto"/>
                <w:right w:val="none" w:sz="0" w:space="0" w:color="auto"/>
              </w:divBdr>
            </w:div>
            <w:div w:id="269048454">
              <w:marLeft w:val="0"/>
              <w:marRight w:val="0"/>
              <w:marTop w:val="0"/>
              <w:marBottom w:val="0"/>
              <w:divBdr>
                <w:top w:val="none" w:sz="0" w:space="0" w:color="auto"/>
                <w:left w:val="none" w:sz="0" w:space="0" w:color="auto"/>
                <w:bottom w:val="none" w:sz="0" w:space="0" w:color="auto"/>
                <w:right w:val="none" w:sz="0" w:space="0" w:color="auto"/>
              </w:divBdr>
            </w:div>
            <w:div w:id="1367556902">
              <w:marLeft w:val="0"/>
              <w:marRight w:val="0"/>
              <w:marTop w:val="0"/>
              <w:marBottom w:val="0"/>
              <w:divBdr>
                <w:top w:val="none" w:sz="0" w:space="0" w:color="auto"/>
                <w:left w:val="none" w:sz="0" w:space="0" w:color="auto"/>
                <w:bottom w:val="none" w:sz="0" w:space="0" w:color="auto"/>
                <w:right w:val="none" w:sz="0" w:space="0" w:color="auto"/>
              </w:divBdr>
            </w:div>
            <w:div w:id="405880458">
              <w:marLeft w:val="0"/>
              <w:marRight w:val="0"/>
              <w:marTop w:val="0"/>
              <w:marBottom w:val="0"/>
              <w:divBdr>
                <w:top w:val="none" w:sz="0" w:space="0" w:color="auto"/>
                <w:left w:val="none" w:sz="0" w:space="0" w:color="auto"/>
                <w:bottom w:val="none" w:sz="0" w:space="0" w:color="auto"/>
                <w:right w:val="none" w:sz="0" w:space="0" w:color="auto"/>
              </w:divBdr>
            </w:div>
            <w:div w:id="1396852359">
              <w:marLeft w:val="0"/>
              <w:marRight w:val="0"/>
              <w:marTop w:val="0"/>
              <w:marBottom w:val="0"/>
              <w:divBdr>
                <w:top w:val="none" w:sz="0" w:space="0" w:color="auto"/>
                <w:left w:val="none" w:sz="0" w:space="0" w:color="auto"/>
                <w:bottom w:val="none" w:sz="0" w:space="0" w:color="auto"/>
                <w:right w:val="none" w:sz="0" w:space="0" w:color="auto"/>
              </w:divBdr>
            </w:div>
            <w:div w:id="993526518">
              <w:marLeft w:val="0"/>
              <w:marRight w:val="0"/>
              <w:marTop w:val="0"/>
              <w:marBottom w:val="0"/>
              <w:divBdr>
                <w:top w:val="none" w:sz="0" w:space="0" w:color="auto"/>
                <w:left w:val="none" w:sz="0" w:space="0" w:color="auto"/>
                <w:bottom w:val="none" w:sz="0" w:space="0" w:color="auto"/>
                <w:right w:val="none" w:sz="0" w:space="0" w:color="auto"/>
              </w:divBdr>
            </w:div>
            <w:div w:id="1414468783">
              <w:marLeft w:val="0"/>
              <w:marRight w:val="0"/>
              <w:marTop w:val="0"/>
              <w:marBottom w:val="0"/>
              <w:divBdr>
                <w:top w:val="none" w:sz="0" w:space="0" w:color="auto"/>
                <w:left w:val="none" w:sz="0" w:space="0" w:color="auto"/>
                <w:bottom w:val="none" w:sz="0" w:space="0" w:color="auto"/>
                <w:right w:val="none" w:sz="0" w:space="0" w:color="auto"/>
              </w:divBdr>
            </w:div>
            <w:div w:id="1357150405">
              <w:marLeft w:val="0"/>
              <w:marRight w:val="0"/>
              <w:marTop w:val="0"/>
              <w:marBottom w:val="0"/>
              <w:divBdr>
                <w:top w:val="none" w:sz="0" w:space="0" w:color="auto"/>
                <w:left w:val="none" w:sz="0" w:space="0" w:color="auto"/>
                <w:bottom w:val="none" w:sz="0" w:space="0" w:color="auto"/>
                <w:right w:val="none" w:sz="0" w:space="0" w:color="auto"/>
              </w:divBdr>
            </w:div>
            <w:div w:id="1851409202">
              <w:marLeft w:val="0"/>
              <w:marRight w:val="0"/>
              <w:marTop w:val="0"/>
              <w:marBottom w:val="0"/>
              <w:divBdr>
                <w:top w:val="none" w:sz="0" w:space="0" w:color="auto"/>
                <w:left w:val="none" w:sz="0" w:space="0" w:color="auto"/>
                <w:bottom w:val="none" w:sz="0" w:space="0" w:color="auto"/>
                <w:right w:val="none" w:sz="0" w:space="0" w:color="auto"/>
              </w:divBdr>
            </w:div>
            <w:div w:id="573781045">
              <w:marLeft w:val="0"/>
              <w:marRight w:val="0"/>
              <w:marTop w:val="0"/>
              <w:marBottom w:val="0"/>
              <w:divBdr>
                <w:top w:val="none" w:sz="0" w:space="0" w:color="auto"/>
                <w:left w:val="none" w:sz="0" w:space="0" w:color="auto"/>
                <w:bottom w:val="none" w:sz="0" w:space="0" w:color="auto"/>
                <w:right w:val="none" w:sz="0" w:space="0" w:color="auto"/>
              </w:divBdr>
            </w:div>
            <w:div w:id="2121609660">
              <w:marLeft w:val="0"/>
              <w:marRight w:val="0"/>
              <w:marTop w:val="0"/>
              <w:marBottom w:val="0"/>
              <w:divBdr>
                <w:top w:val="none" w:sz="0" w:space="0" w:color="auto"/>
                <w:left w:val="none" w:sz="0" w:space="0" w:color="auto"/>
                <w:bottom w:val="none" w:sz="0" w:space="0" w:color="auto"/>
                <w:right w:val="none" w:sz="0" w:space="0" w:color="auto"/>
              </w:divBdr>
            </w:div>
            <w:div w:id="1110782352">
              <w:marLeft w:val="0"/>
              <w:marRight w:val="0"/>
              <w:marTop w:val="0"/>
              <w:marBottom w:val="0"/>
              <w:divBdr>
                <w:top w:val="none" w:sz="0" w:space="0" w:color="auto"/>
                <w:left w:val="none" w:sz="0" w:space="0" w:color="auto"/>
                <w:bottom w:val="none" w:sz="0" w:space="0" w:color="auto"/>
                <w:right w:val="none" w:sz="0" w:space="0" w:color="auto"/>
              </w:divBdr>
            </w:div>
            <w:div w:id="1775857906">
              <w:marLeft w:val="0"/>
              <w:marRight w:val="0"/>
              <w:marTop w:val="0"/>
              <w:marBottom w:val="0"/>
              <w:divBdr>
                <w:top w:val="none" w:sz="0" w:space="0" w:color="auto"/>
                <w:left w:val="none" w:sz="0" w:space="0" w:color="auto"/>
                <w:bottom w:val="none" w:sz="0" w:space="0" w:color="auto"/>
                <w:right w:val="none" w:sz="0" w:space="0" w:color="auto"/>
              </w:divBdr>
            </w:div>
            <w:div w:id="297877165">
              <w:marLeft w:val="0"/>
              <w:marRight w:val="0"/>
              <w:marTop w:val="0"/>
              <w:marBottom w:val="0"/>
              <w:divBdr>
                <w:top w:val="none" w:sz="0" w:space="0" w:color="auto"/>
                <w:left w:val="none" w:sz="0" w:space="0" w:color="auto"/>
                <w:bottom w:val="none" w:sz="0" w:space="0" w:color="auto"/>
                <w:right w:val="none" w:sz="0" w:space="0" w:color="auto"/>
              </w:divBdr>
            </w:div>
            <w:div w:id="1272471355">
              <w:marLeft w:val="0"/>
              <w:marRight w:val="0"/>
              <w:marTop w:val="0"/>
              <w:marBottom w:val="0"/>
              <w:divBdr>
                <w:top w:val="none" w:sz="0" w:space="0" w:color="auto"/>
                <w:left w:val="none" w:sz="0" w:space="0" w:color="auto"/>
                <w:bottom w:val="none" w:sz="0" w:space="0" w:color="auto"/>
                <w:right w:val="none" w:sz="0" w:space="0" w:color="auto"/>
              </w:divBdr>
            </w:div>
          </w:divsChild>
        </w:div>
        <w:div w:id="820853117">
          <w:marLeft w:val="0"/>
          <w:marRight w:val="0"/>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0"/>
              <w:divBdr>
                <w:top w:val="none" w:sz="0" w:space="0" w:color="auto"/>
                <w:left w:val="none" w:sz="0" w:space="0" w:color="auto"/>
                <w:bottom w:val="none" w:sz="0" w:space="0" w:color="auto"/>
                <w:right w:val="none" w:sz="0" w:space="0" w:color="auto"/>
              </w:divBdr>
            </w:div>
            <w:div w:id="1081103609">
              <w:marLeft w:val="0"/>
              <w:marRight w:val="0"/>
              <w:marTop w:val="0"/>
              <w:marBottom w:val="0"/>
              <w:divBdr>
                <w:top w:val="none" w:sz="0" w:space="0" w:color="auto"/>
                <w:left w:val="none" w:sz="0" w:space="0" w:color="auto"/>
                <w:bottom w:val="none" w:sz="0" w:space="0" w:color="auto"/>
                <w:right w:val="none" w:sz="0" w:space="0" w:color="auto"/>
              </w:divBdr>
            </w:div>
            <w:div w:id="1055204135">
              <w:marLeft w:val="0"/>
              <w:marRight w:val="0"/>
              <w:marTop w:val="0"/>
              <w:marBottom w:val="0"/>
              <w:divBdr>
                <w:top w:val="none" w:sz="0" w:space="0" w:color="auto"/>
                <w:left w:val="none" w:sz="0" w:space="0" w:color="auto"/>
                <w:bottom w:val="none" w:sz="0" w:space="0" w:color="auto"/>
                <w:right w:val="none" w:sz="0" w:space="0" w:color="auto"/>
              </w:divBdr>
            </w:div>
            <w:div w:id="457066386">
              <w:marLeft w:val="0"/>
              <w:marRight w:val="0"/>
              <w:marTop w:val="0"/>
              <w:marBottom w:val="0"/>
              <w:divBdr>
                <w:top w:val="none" w:sz="0" w:space="0" w:color="auto"/>
                <w:left w:val="none" w:sz="0" w:space="0" w:color="auto"/>
                <w:bottom w:val="none" w:sz="0" w:space="0" w:color="auto"/>
                <w:right w:val="none" w:sz="0" w:space="0" w:color="auto"/>
              </w:divBdr>
            </w:div>
            <w:div w:id="977028701">
              <w:marLeft w:val="0"/>
              <w:marRight w:val="0"/>
              <w:marTop w:val="0"/>
              <w:marBottom w:val="0"/>
              <w:divBdr>
                <w:top w:val="none" w:sz="0" w:space="0" w:color="auto"/>
                <w:left w:val="none" w:sz="0" w:space="0" w:color="auto"/>
                <w:bottom w:val="none" w:sz="0" w:space="0" w:color="auto"/>
                <w:right w:val="none" w:sz="0" w:space="0" w:color="auto"/>
              </w:divBdr>
            </w:div>
            <w:div w:id="161745287">
              <w:marLeft w:val="0"/>
              <w:marRight w:val="0"/>
              <w:marTop w:val="0"/>
              <w:marBottom w:val="0"/>
              <w:divBdr>
                <w:top w:val="none" w:sz="0" w:space="0" w:color="auto"/>
                <w:left w:val="none" w:sz="0" w:space="0" w:color="auto"/>
                <w:bottom w:val="none" w:sz="0" w:space="0" w:color="auto"/>
                <w:right w:val="none" w:sz="0" w:space="0" w:color="auto"/>
              </w:divBdr>
            </w:div>
            <w:div w:id="671687981">
              <w:marLeft w:val="0"/>
              <w:marRight w:val="0"/>
              <w:marTop w:val="0"/>
              <w:marBottom w:val="0"/>
              <w:divBdr>
                <w:top w:val="none" w:sz="0" w:space="0" w:color="auto"/>
                <w:left w:val="none" w:sz="0" w:space="0" w:color="auto"/>
                <w:bottom w:val="none" w:sz="0" w:space="0" w:color="auto"/>
                <w:right w:val="none" w:sz="0" w:space="0" w:color="auto"/>
              </w:divBdr>
            </w:div>
            <w:div w:id="1887639450">
              <w:marLeft w:val="0"/>
              <w:marRight w:val="0"/>
              <w:marTop w:val="0"/>
              <w:marBottom w:val="0"/>
              <w:divBdr>
                <w:top w:val="none" w:sz="0" w:space="0" w:color="auto"/>
                <w:left w:val="none" w:sz="0" w:space="0" w:color="auto"/>
                <w:bottom w:val="none" w:sz="0" w:space="0" w:color="auto"/>
                <w:right w:val="none" w:sz="0" w:space="0" w:color="auto"/>
              </w:divBdr>
            </w:div>
            <w:div w:id="566502938">
              <w:marLeft w:val="0"/>
              <w:marRight w:val="0"/>
              <w:marTop w:val="0"/>
              <w:marBottom w:val="0"/>
              <w:divBdr>
                <w:top w:val="none" w:sz="0" w:space="0" w:color="auto"/>
                <w:left w:val="none" w:sz="0" w:space="0" w:color="auto"/>
                <w:bottom w:val="none" w:sz="0" w:space="0" w:color="auto"/>
                <w:right w:val="none" w:sz="0" w:space="0" w:color="auto"/>
              </w:divBdr>
            </w:div>
            <w:div w:id="662389124">
              <w:marLeft w:val="0"/>
              <w:marRight w:val="0"/>
              <w:marTop w:val="0"/>
              <w:marBottom w:val="0"/>
              <w:divBdr>
                <w:top w:val="none" w:sz="0" w:space="0" w:color="auto"/>
                <w:left w:val="none" w:sz="0" w:space="0" w:color="auto"/>
                <w:bottom w:val="none" w:sz="0" w:space="0" w:color="auto"/>
                <w:right w:val="none" w:sz="0" w:space="0" w:color="auto"/>
              </w:divBdr>
            </w:div>
            <w:div w:id="1946115688">
              <w:marLeft w:val="0"/>
              <w:marRight w:val="0"/>
              <w:marTop w:val="0"/>
              <w:marBottom w:val="0"/>
              <w:divBdr>
                <w:top w:val="none" w:sz="0" w:space="0" w:color="auto"/>
                <w:left w:val="none" w:sz="0" w:space="0" w:color="auto"/>
                <w:bottom w:val="none" w:sz="0" w:space="0" w:color="auto"/>
                <w:right w:val="none" w:sz="0" w:space="0" w:color="auto"/>
              </w:divBdr>
            </w:div>
            <w:div w:id="1396393965">
              <w:marLeft w:val="0"/>
              <w:marRight w:val="0"/>
              <w:marTop w:val="0"/>
              <w:marBottom w:val="0"/>
              <w:divBdr>
                <w:top w:val="none" w:sz="0" w:space="0" w:color="auto"/>
                <w:left w:val="none" w:sz="0" w:space="0" w:color="auto"/>
                <w:bottom w:val="none" w:sz="0" w:space="0" w:color="auto"/>
                <w:right w:val="none" w:sz="0" w:space="0" w:color="auto"/>
              </w:divBdr>
            </w:div>
            <w:div w:id="1365980016">
              <w:marLeft w:val="0"/>
              <w:marRight w:val="0"/>
              <w:marTop w:val="0"/>
              <w:marBottom w:val="0"/>
              <w:divBdr>
                <w:top w:val="none" w:sz="0" w:space="0" w:color="auto"/>
                <w:left w:val="none" w:sz="0" w:space="0" w:color="auto"/>
                <w:bottom w:val="none" w:sz="0" w:space="0" w:color="auto"/>
                <w:right w:val="none" w:sz="0" w:space="0" w:color="auto"/>
              </w:divBdr>
            </w:div>
            <w:div w:id="2632989">
              <w:marLeft w:val="0"/>
              <w:marRight w:val="0"/>
              <w:marTop w:val="0"/>
              <w:marBottom w:val="0"/>
              <w:divBdr>
                <w:top w:val="none" w:sz="0" w:space="0" w:color="auto"/>
                <w:left w:val="none" w:sz="0" w:space="0" w:color="auto"/>
                <w:bottom w:val="none" w:sz="0" w:space="0" w:color="auto"/>
                <w:right w:val="none" w:sz="0" w:space="0" w:color="auto"/>
              </w:divBdr>
            </w:div>
            <w:div w:id="1149399200">
              <w:marLeft w:val="0"/>
              <w:marRight w:val="0"/>
              <w:marTop w:val="0"/>
              <w:marBottom w:val="0"/>
              <w:divBdr>
                <w:top w:val="none" w:sz="0" w:space="0" w:color="auto"/>
                <w:left w:val="none" w:sz="0" w:space="0" w:color="auto"/>
                <w:bottom w:val="none" w:sz="0" w:space="0" w:color="auto"/>
                <w:right w:val="none" w:sz="0" w:space="0" w:color="auto"/>
              </w:divBdr>
            </w:div>
            <w:div w:id="830372901">
              <w:marLeft w:val="0"/>
              <w:marRight w:val="0"/>
              <w:marTop w:val="0"/>
              <w:marBottom w:val="0"/>
              <w:divBdr>
                <w:top w:val="none" w:sz="0" w:space="0" w:color="auto"/>
                <w:left w:val="none" w:sz="0" w:space="0" w:color="auto"/>
                <w:bottom w:val="none" w:sz="0" w:space="0" w:color="auto"/>
                <w:right w:val="none" w:sz="0" w:space="0" w:color="auto"/>
              </w:divBdr>
            </w:div>
            <w:div w:id="1479758580">
              <w:marLeft w:val="0"/>
              <w:marRight w:val="0"/>
              <w:marTop w:val="0"/>
              <w:marBottom w:val="0"/>
              <w:divBdr>
                <w:top w:val="none" w:sz="0" w:space="0" w:color="auto"/>
                <w:left w:val="none" w:sz="0" w:space="0" w:color="auto"/>
                <w:bottom w:val="none" w:sz="0" w:space="0" w:color="auto"/>
                <w:right w:val="none" w:sz="0" w:space="0" w:color="auto"/>
              </w:divBdr>
            </w:div>
            <w:div w:id="1902785043">
              <w:marLeft w:val="0"/>
              <w:marRight w:val="0"/>
              <w:marTop w:val="0"/>
              <w:marBottom w:val="0"/>
              <w:divBdr>
                <w:top w:val="none" w:sz="0" w:space="0" w:color="auto"/>
                <w:left w:val="none" w:sz="0" w:space="0" w:color="auto"/>
                <w:bottom w:val="none" w:sz="0" w:space="0" w:color="auto"/>
                <w:right w:val="none" w:sz="0" w:space="0" w:color="auto"/>
              </w:divBdr>
            </w:div>
            <w:div w:id="1194417082">
              <w:marLeft w:val="0"/>
              <w:marRight w:val="0"/>
              <w:marTop w:val="0"/>
              <w:marBottom w:val="0"/>
              <w:divBdr>
                <w:top w:val="none" w:sz="0" w:space="0" w:color="auto"/>
                <w:left w:val="none" w:sz="0" w:space="0" w:color="auto"/>
                <w:bottom w:val="none" w:sz="0" w:space="0" w:color="auto"/>
                <w:right w:val="none" w:sz="0" w:space="0" w:color="auto"/>
              </w:divBdr>
            </w:div>
            <w:div w:id="166988555">
              <w:marLeft w:val="0"/>
              <w:marRight w:val="0"/>
              <w:marTop w:val="0"/>
              <w:marBottom w:val="0"/>
              <w:divBdr>
                <w:top w:val="none" w:sz="0" w:space="0" w:color="auto"/>
                <w:left w:val="none" w:sz="0" w:space="0" w:color="auto"/>
                <w:bottom w:val="none" w:sz="0" w:space="0" w:color="auto"/>
                <w:right w:val="none" w:sz="0" w:space="0" w:color="auto"/>
              </w:divBdr>
            </w:div>
          </w:divsChild>
        </w:div>
        <w:div w:id="487093468">
          <w:marLeft w:val="0"/>
          <w:marRight w:val="0"/>
          <w:marTop w:val="0"/>
          <w:marBottom w:val="0"/>
          <w:divBdr>
            <w:top w:val="none" w:sz="0" w:space="0" w:color="auto"/>
            <w:left w:val="none" w:sz="0" w:space="0" w:color="auto"/>
            <w:bottom w:val="none" w:sz="0" w:space="0" w:color="auto"/>
            <w:right w:val="none" w:sz="0" w:space="0" w:color="auto"/>
          </w:divBdr>
          <w:divsChild>
            <w:div w:id="951012162">
              <w:marLeft w:val="0"/>
              <w:marRight w:val="0"/>
              <w:marTop w:val="0"/>
              <w:marBottom w:val="0"/>
              <w:divBdr>
                <w:top w:val="none" w:sz="0" w:space="0" w:color="auto"/>
                <w:left w:val="none" w:sz="0" w:space="0" w:color="auto"/>
                <w:bottom w:val="none" w:sz="0" w:space="0" w:color="auto"/>
                <w:right w:val="none" w:sz="0" w:space="0" w:color="auto"/>
              </w:divBdr>
            </w:div>
            <w:div w:id="61413587">
              <w:marLeft w:val="0"/>
              <w:marRight w:val="0"/>
              <w:marTop w:val="0"/>
              <w:marBottom w:val="0"/>
              <w:divBdr>
                <w:top w:val="none" w:sz="0" w:space="0" w:color="auto"/>
                <w:left w:val="none" w:sz="0" w:space="0" w:color="auto"/>
                <w:bottom w:val="none" w:sz="0" w:space="0" w:color="auto"/>
                <w:right w:val="none" w:sz="0" w:space="0" w:color="auto"/>
              </w:divBdr>
            </w:div>
            <w:div w:id="1564020785">
              <w:marLeft w:val="0"/>
              <w:marRight w:val="0"/>
              <w:marTop w:val="0"/>
              <w:marBottom w:val="0"/>
              <w:divBdr>
                <w:top w:val="none" w:sz="0" w:space="0" w:color="auto"/>
                <w:left w:val="none" w:sz="0" w:space="0" w:color="auto"/>
                <w:bottom w:val="none" w:sz="0" w:space="0" w:color="auto"/>
                <w:right w:val="none" w:sz="0" w:space="0" w:color="auto"/>
              </w:divBdr>
            </w:div>
            <w:div w:id="1065764663">
              <w:marLeft w:val="0"/>
              <w:marRight w:val="0"/>
              <w:marTop w:val="0"/>
              <w:marBottom w:val="0"/>
              <w:divBdr>
                <w:top w:val="none" w:sz="0" w:space="0" w:color="auto"/>
                <w:left w:val="none" w:sz="0" w:space="0" w:color="auto"/>
                <w:bottom w:val="none" w:sz="0" w:space="0" w:color="auto"/>
                <w:right w:val="none" w:sz="0" w:space="0" w:color="auto"/>
              </w:divBdr>
            </w:div>
            <w:div w:id="1095782085">
              <w:marLeft w:val="0"/>
              <w:marRight w:val="0"/>
              <w:marTop w:val="0"/>
              <w:marBottom w:val="0"/>
              <w:divBdr>
                <w:top w:val="none" w:sz="0" w:space="0" w:color="auto"/>
                <w:left w:val="none" w:sz="0" w:space="0" w:color="auto"/>
                <w:bottom w:val="none" w:sz="0" w:space="0" w:color="auto"/>
                <w:right w:val="none" w:sz="0" w:space="0" w:color="auto"/>
              </w:divBdr>
            </w:div>
            <w:div w:id="1007253439">
              <w:marLeft w:val="0"/>
              <w:marRight w:val="0"/>
              <w:marTop w:val="0"/>
              <w:marBottom w:val="0"/>
              <w:divBdr>
                <w:top w:val="none" w:sz="0" w:space="0" w:color="auto"/>
                <w:left w:val="none" w:sz="0" w:space="0" w:color="auto"/>
                <w:bottom w:val="none" w:sz="0" w:space="0" w:color="auto"/>
                <w:right w:val="none" w:sz="0" w:space="0" w:color="auto"/>
              </w:divBdr>
            </w:div>
            <w:div w:id="1204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520">
      <w:bodyDiv w:val="1"/>
      <w:marLeft w:val="0"/>
      <w:marRight w:val="0"/>
      <w:marTop w:val="0"/>
      <w:marBottom w:val="0"/>
      <w:divBdr>
        <w:top w:val="none" w:sz="0" w:space="0" w:color="auto"/>
        <w:left w:val="none" w:sz="0" w:space="0" w:color="auto"/>
        <w:bottom w:val="none" w:sz="0" w:space="0" w:color="auto"/>
        <w:right w:val="none" w:sz="0" w:space="0" w:color="auto"/>
      </w:divBdr>
      <w:divsChild>
        <w:div w:id="1478764594">
          <w:marLeft w:val="0"/>
          <w:marRight w:val="0"/>
          <w:marTop w:val="0"/>
          <w:marBottom w:val="0"/>
          <w:divBdr>
            <w:top w:val="single" w:sz="2" w:space="0" w:color="D9D9E3"/>
            <w:left w:val="single" w:sz="2" w:space="0" w:color="D9D9E3"/>
            <w:bottom w:val="single" w:sz="2" w:space="0" w:color="D9D9E3"/>
            <w:right w:val="single" w:sz="2" w:space="0" w:color="D9D9E3"/>
          </w:divBdr>
          <w:divsChild>
            <w:div w:id="1408265736">
              <w:marLeft w:val="0"/>
              <w:marRight w:val="0"/>
              <w:marTop w:val="0"/>
              <w:marBottom w:val="0"/>
              <w:divBdr>
                <w:top w:val="single" w:sz="2" w:space="0" w:color="D9D9E3"/>
                <w:left w:val="single" w:sz="2" w:space="0" w:color="D9D9E3"/>
                <w:bottom w:val="single" w:sz="2" w:space="0" w:color="D9D9E3"/>
                <w:right w:val="single" w:sz="2" w:space="0" w:color="D9D9E3"/>
              </w:divBdr>
              <w:divsChild>
                <w:div w:id="975522983">
                  <w:marLeft w:val="0"/>
                  <w:marRight w:val="0"/>
                  <w:marTop w:val="0"/>
                  <w:marBottom w:val="0"/>
                  <w:divBdr>
                    <w:top w:val="single" w:sz="2" w:space="0" w:color="D9D9E3"/>
                    <w:left w:val="single" w:sz="2" w:space="0" w:color="D9D9E3"/>
                    <w:bottom w:val="single" w:sz="2" w:space="0" w:color="D9D9E3"/>
                    <w:right w:val="single" w:sz="2" w:space="0" w:color="D9D9E3"/>
                  </w:divBdr>
                  <w:divsChild>
                    <w:div w:id="1200704038">
                      <w:marLeft w:val="0"/>
                      <w:marRight w:val="0"/>
                      <w:marTop w:val="0"/>
                      <w:marBottom w:val="0"/>
                      <w:divBdr>
                        <w:top w:val="single" w:sz="2" w:space="0" w:color="D9D9E3"/>
                        <w:left w:val="single" w:sz="2" w:space="0" w:color="D9D9E3"/>
                        <w:bottom w:val="single" w:sz="2" w:space="0" w:color="D9D9E3"/>
                        <w:right w:val="single" w:sz="2" w:space="0" w:color="D9D9E3"/>
                      </w:divBdr>
                      <w:divsChild>
                        <w:div w:id="655768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0740749">
          <w:marLeft w:val="0"/>
          <w:marRight w:val="0"/>
          <w:marTop w:val="0"/>
          <w:marBottom w:val="0"/>
          <w:divBdr>
            <w:top w:val="single" w:sz="2" w:space="0" w:color="D9D9E3"/>
            <w:left w:val="single" w:sz="2" w:space="0" w:color="D9D9E3"/>
            <w:bottom w:val="single" w:sz="2" w:space="0" w:color="D9D9E3"/>
            <w:right w:val="single" w:sz="2" w:space="0" w:color="D9D9E3"/>
          </w:divBdr>
          <w:divsChild>
            <w:div w:id="385300402">
              <w:marLeft w:val="0"/>
              <w:marRight w:val="0"/>
              <w:marTop w:val="0"/>
              <w:marBottom w:val="0"/>
              <w:divBdr>
                <w:top w:val="single" w:sz="2" w:space="0" w:color="D9D9E3"/>
                <w:left w:val="single" w:sz="2" w:space="0" w:color="D9D9E3"/>
                <w:bottom w:val="single" w:sz="2" w:space="0" w:color="D9D9E3"/>
                <w:right w:val="single" w:sz="2" w:space="0" w:color="D9D9E3"/>
              </w:divBdr>
            </w:div>
            <w:div w:id="561016823">
              <w:marLeft w:val="0"/>
              <w:marRight w:val="0"/>
              <w:marTop w:val="0"/>
              <w:marBottom w:val="0"/>
              <w:divBdr>
                <w:top w:val="single" w:sz="2" w:space="0" w:color="D9D9E3"/>
                <w:left w:val="single" w:sz="2" w:space="0" w:color="D9D9E3"/>
                <w:bottom w:val="single" w:sz="2" w:space="0" w:color="D9D9E3"/>
                <w:right w:val="single" w:sz="2" w:space="0" w:color="D9D9E3"/>
              </w:divBdr>
              <w:divsChild>
                <w:div w:id="1193835756">
                  <w:marLeft w:val="0"/>
                  <w:marRight w:val="0"/>
                  <w:marTop w:val="0"/>
                  <w:marBottom w:val="0"/>
                  <w:divBdr>
                    <w:top w:val="single" w:sz="2" w:space="0" w:color="D9D9E3"/>
                    <w:left w:val="single" w:sz="2" w:space="0" w:color="D9D9E3"/>
                    <w:bottom w:val="single" w:sz="2" w:space="0" w:color="D9D9E3"/>
                    <w:right w:val="single" w:sz="2" w:space="0" w:color="D9D9E3"/>
                  </w:divBdr>
                  <w:divsChild>
                    <w:div w:id="1134449895">
                      <w:marLeft w:val="0"/>
                      <w:marRight w:val="0"/>
                      <w:marTop w:val="0"/>
                      <w:marBottom w:val="0"/>
                      <w:divBdr>
                        <w:top w:val="single" w:sz="2" w:space="0" w:color="D9D9E3"/>
                        <w:left w:val="single" w:sz="2" w:space="0" w:color="D9D9E3"/>
                        <w:bottom w:val="single" w:sz="2" w:space="0" w:color="D9D9E3"/>
                        <w:right w:val="single" w:sz="2" w:space="0" w:color="D9D9E3"/>
                      </w:divBdr>
                      <w:divsChild>
                        <w:div w:id="114415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3533450">
      <w:bodyDiv w:val="1"/>
      <w:marLeft w:val="0"/>
      <w:marRight w:val="0"/>
      <w:marTop w:val="0"/>
      <w:marBottom w:val="0"/>
      <w:divBdr>
        <w:top w:val="none" w:sz="0" w:space="0" w:color="auto"/>
        <w:left w:val="none" w:sz="0" w:space="0" w:color="auto"/>
        <w:bottom w:val="none" w:sz="0" w:space="0" w:color="auto"/>
        <w:right w:val="none" w:sz="0" w:space="0" w:color="auto"/>
      </w:divBdr>
    </w:div>
    <w:div w:id="1376081548">
      <w:bodyDiv w:val="1"/>
      <w:marLeft w:val="0"/>
      <w:marRight w:val="0"/>
      <w:marTop w:val="0"/>
      <w:marBottom w:val="0"/>
      <w:divBdr>
        <w:top w:val="none" w:sz="0" w:space="0" w:color="auto"/>
        <w:left w:val="none" w:sz="0" w:space="0" w:color="auto"/>
        <w:bottom w:val="none" w:sz="0" w:space="0" w:color="auto"/>
        <w:right w:val="none" w:sz="0" w:space="0" w:color="auto"/>
      </w:divBdr>
      <w:divsChild>
        <w:div w:id="112217877">
          <w:marLeft w:val="0"/>
          <w:marRight w:val="0"/>
          <w:marTop w:val="0"/>
          <w:marBottom w:val="0"/>
          <w:divBdr>
            <w:top w:val="single" w:sz="2" w:space="0" w:color="E3E3E3"/>
            <w:left w:val="single" w:sz="2" w:space="0" w:color="E3E3E3"/>
            <w:bottom w:val="single" w:sz="2" w:space="0" w:color="E3E3E3"/>
            <w:right w:val="single" w:sz="2" w:space="0" w:color="E3E3E3"/>
          </w:divBdr>
          <w:divsChild>
            <w:div w:id="393894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24310428">
                  <w:marLeft w:val="0"/>
                  <w:marRight w:val="0"/>
                  <w:marTop w:val="0"/>
                  <w:marBottom w:val="0"/>
                  <w:divBdr>
                    <w:top w:val="single" w:sz="2" w:space="0" w:color="E3E3E3"/>
                    <w:left w:val="single" w:sz="2" w:space="0" w:color="E3E3E3"/>
                    <w:bottom w:val="single" w:sz="2" w:space="0" w:color="E3E3E3"/>
                    <w:right w:val="single" w:sz="2" w:space="0" w:color="E3E3E3"/>
                  </w:divBdr>
                  <w:divsChild>
                    <w:div w:id="1865944996">
                      <w:marLeft w:val="0"/>
                      <w:marRight w:val="0"/>
                      <w:marTop w:val="0"/>
                      <w:marBottom w:val="0"/>
                      <w:divBdr>
                        <w:top w:val="single" w:sz="2" w:space="0" w:color="E3E3E3"/>
                        <w:left w:val="single" w:sz="2" w:space="0" w:color="E3E3E3"/>
                        <w:bottom w:val="single" w:sz="2" w:space="0" w:color="E3E3E3"/>
                        <w:right w:val="single" w:sz="2" w:space="0" w:color="E3E3E3"/>
                      </w:divBdr>
                      <w:divsChild>
                        <w:div w:id="522475476">
                          <w:marLeft w:val="0"/>
                          <w:marRight w:val="0"/>
                          <w:marTop w:val="0"/>
                          <w:marBottom w:val="0"/>
                          <w:divBdr>
                            <w:top w:val="single" w:sz="2" w:space="0" w:color="E3E3E3"/>
                            <w:left w:val="single" w:sz="2" w:space="0" w:color="E3E3E3"/>
                            <w:bottom w:val="single" w:sz="2" w:space="0" w:color="E3E3E3"/>
                            <w:right w:val="single" w:sz="2" w:space="0" w:color="E3E3E3"/>
                          </w:divBdr>
                          <w:divsChild>
                            <w:div w:id="1536849509">
                              <w:marLeft w:val="0"/>
                              <w:marRight w:val="0"/>
                              <w:marTop w:val="0"/>
                              <w:marBottom w:val="0"/>
                              <w:divBdr>
                                <w:top w:val="single" w:sz="2" w:space="0" w:color="E3E3E3"/>
                                <w:left w:val="single" w:sz="2" w:space="0" w:color="E3E3E3"/>
                                <w:bottom w:val="single" w:sz="2" w:space="0" w:color="E3E3E3"/>
                                <w:right w:val="single" w:sz="2" w:space="0" w:color="E3E3E3"/>
                              </w:divBdr>
                              <w:divsChild>
                                <w:div w:id="825510436">
                                  <w:marLeft w:val="0"/>
                                  <w:marRight w:val="0"/>
                                  <w:marTop w:val="0"/>
                                  <w:marBottom w:val="0"/>
                                  <w:divBdr>
                                    <w:top w:val="single" w:sz="2" w:space="0" w:color="E3E3E3"/>
                                    <w:left w:val="single" w:sz="2" w:space="0" w:color="E3E3E3"/>
                                    <w:bottom w:val="single" w:sz="2" w:space="0" w:color="E3E3E3"/>
                                    <w:right w:val="single" w:sz="2" w:space="0" w:color="E3E3E3"/>
                                  </w:divBdr>
                                  <w:divsChild>
                                    <w:div w:id="380523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1248376">
                      <w:marLeft w:val="0"/>
                      <w:marRight w:val="0"/>
                      <w:marTop w:val="0"/>
                      <w:marBottom w:val="0"/>
                      <w:divBdr>
                        <w:top w:val="single" w:sz="2" w:space="0" w:color="E3E3E3"/>
                        <w:left w:val="single" w:sz="2" w:space="0" w:color="E3E3E3"/>
                        <w:bottom w:val="single" w:sz="2" w:space="0" w:color="E3E3E3"/>
                        <w:right w:val="single" w:sz="2" w:space="0" w:color="E3E3E3"/>
                      </w:divBdr>
                      <w:divsChild>
                        <w:div w:id="516626274">
                          <w:marLeft w:val="0"/>
                          <w:marRight w:val="0"/>
                          <w:marTop w:val="0"/>
                          <w:marBottom w:val="0"/>
                          <w:divBdr>
                            <w:top w:val="single" w:sz="2" w:space="0" w:color="E3E3E3"/>
                            <w:left w:val="single" w:sz="2" w:space="0" w:color="E3E3E3"/>
                            <w:bottom w:val="single" w:sz="2" w:space="0" w:color="E3E3E3"/>
                            <w:right w:val="single" w:sz="2" w:space="0" w:color="E3E3E3"/>
                          </w:divBdr>
                        </w:div>
                        <w:div w:id="199322332">
                          <w:marLeft w:val="0"/>
                          <w:marRight w:val="0"/>
                          <w:marTop w:val="0"/>
                          <w:marBottom w:val="0"/>
                          <w:divBdr>
                            <w:top w:val="single" w:sz="2" w:space="0" w:color="E3E3E3"/>
                            <w:left w:val="single" w:sz="2" w:space="0" w:color="E3E3E3"/>
                            <w:bottom w:val="single" w:sz="2" w:space="0" w:color="E3E3E3"/>
                            <w:right w:val="single" w:sz="2" w:space="0" w:color="E3E3E3"/>
                          </w:divBdr>
                          <w:divsChild>
                            <w:div w:id="1859273569">
                              <w:marLeft w:val="0"/>
                              <w:marRight w:val="0"/>
                              <w:marTop w:val="0"/>
                              <w:marBottom w:val="0"/>
                              <w:divBdr>
                                <w:top w:val="single" w:sz="2" w:space="0" w:color="E3E3E3"/>
                                <w:left w:val="single" w:sz="2" w:space="0" w:color="E3E3E3"/>
                                <w:bottom w:val="single" w:sz="2" w:space="0" w:color="E3E3E3"/>
                                <w:right w:val="single" w:sz="2" w:space="0" w:color="E3E3E3"/>
                              </w:divBdr>
                              <w:divsChild>
                                <w:div w:id="1134450543">
                                  <w:marLeft w:val="0"/>
                                  <w:marRight w:val="0"/>
                                  <w:marTop w:val="0"/>
                                  <w:marBottom w:val="0"/>
                                  <w:divBdr>
                                    <w:top w:val="single" w:sz="2" w:space="0" w:color="E3E3E3"/>
                                    <w:left w:val="single" w:sz="2" w:space="0" w:color="E3E3E3"/>
                                    <w:bottom w:val="single" w:sz="2" w:space="0" w:color="E3E3E3"/>
                                    <w:right w:val="single" w:sz="2" w:space="0" w:color="E3E3E3"/>
                                  </w:divBdr>
                                  <w:divsChild>
                                    <w:div w:id="322440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0736390">
          <w:marLeft w:val="0"/>
          <w:marRight w:val="0"/>
          <w:marTop w:val="0"/>
          <w:marBottom w:val="0"/>
          <w:divBdr>
            <w:top w:val="single" w:sz="2" w:space="0" w:color="E3E3E3"/>
            <w:left w:val="single" w:sz="2" w:space="0" w:color="E3E3E3"/>
            <w:bottom w:val="single" w:sz="2" w:space="0" w:color="E3E3E3"/>
            <w:right w:val="single" w:sz="2" w:space="0" w:color="E3E3E3"/>
          </w:divBdr>
          <w:divsChild>
            <w:div w:id="642857697">
              <w:marLeft w:val="0"/>
              <w:marRight w:val="0"/>
              <w:marTop w:val="100"/>
              <w:marBottom w:val="100"/>
              <w:divBdr>
                <w:top w:val="single" w:sz="2" w:space="0" w:color="E3E3E3"/>
                <w:left w:val="single" w:sz="2" w:space="0" w:color="E3E3E3"/>
                <w:bottom w:val="single" w:sz="2" w:space="0" w:color="E3E3E3"/>
                <w:right w:val="single" w:sz="2" w:space="0" w:color="E3E3E3"/>
              </w:divBdr>
              <w:divsChild>
                <w:div w:id="37898223">
                  <w:marLeft w:val="0"/>
                  <w:marRight w:val="0"/>
                  <w:marTop w:val="0"/>
                  <w:marBottom w:val="0"/>
                  <w:divBdr>
                    <w:top w:val="single" w:sz="2" w:space="0" w:color="E3E3E3"/>
                    <w:left w:val="single" w:sz="2" w:space="0" w:color="E3E3E3"/>
                    <w:bottom w:val="single" w:sz="2" w:space="0" w:color="E3E3E3"/>
                    <w:right w:val="single" w:sz="2" w:space="0" w:color="E3E3E3"/>
                  </w:divBdr>
                  <w:divsChild>
                    <w:div w:id="167402985">
                      <w:marLeft w:val="0"/>
                      <w:marRight w:val="0"/>
                      <w:marTop w:val="0"/>
                      <w:marBottom w:val="0"/>
                      <w:divBdr>
                        <w:top w:val="single" w:sz="2" w:space="0" w:color="E3E3E3"/>
                        <w:left w:val="single" w:sz="2" w:space="0" w:color="E3E3E3"/>
                        <w:bottom w:val="single" w:sz="2" w:space="0" w:color="E3E3E3"/>
                        <w:right w:val="single" w:sz="2" w:space="0" w:color="E3E3E3"/>
                      </w:divBdr>
                      <w:divsChild>
                        <w:div w:id="338433543">
                          <w:marLeft w:val="0"/>
                          <w:marRight w:val="0"/>
                          <w:marTop w:val="0"/>
                          <w:marBottom w:val="0"/>
                          <w:divBdr>
                            <w:top w:val="single" w:sz="2" w:space="0" w:color="E3E3E3"/>
                            <w:left w:val="single" w:sz="2" w:space="0" w:color="E3E3E3"/>
                            <w:bottom w:val="single" w:sz="2" w:space="0" w:color="E3E3E3"/>
                            <w:right w:val="single" w:sz="2" w:space="0" w:color="E3E3E3"/>
                          </w:divBdr>
                          <w:divsChild>
                            <w:div w:id="346835163">
                              <w:marLeft w:val="0"/>
                              <w:marRight w:val="0"/>
                              <w:marTop w:val="0"/>
                              <w:marBottom w:val="0"/>
                              <w:divBdr>
                                <w:top w:val="single" w:sz="2" w:space="0" w:color="E3E3E3"/>
                                <w:left w:val="single" w:sz="2" w:space="0" w:color="E3E3E3"/>
                                <w:bottom w:val="single" w:sz="2" w:space="0" w:color="E3E3E3"/>
                                <w:right w:val="single" w:sz="2" w:space="0" w:color="E3E3E3"/>
                              </w:divBdr>
                              <w:divsChild>
                                <w:div w:id="1371997582">
                                  <w:marLeft w:val="0"/>
                                  <w:marRight w:val="0"/>
                                  <w:marTop w:val="0"/>
                                  <w:marBottom w:val="0"/>
                                  <w:divBdr>
                                    <w:top w:val="single" w:sz="2" w:space="0" w:color="E3E3E3"/>
                                    <w:left w:val="single" w:sz="2" w:space="0" w:color="E3E3E3"/>
                                    <w:bottom w:val="single" w:sz="2" w:space="0" w:color="E3E3E3"/>
                                    <w:right w:val="single" w:sz="2" w:space="0" w:color="E3E3E3"/>
                                  </w:divBdr>
                                  <w:divsChild>
                                    <w:div w:id="1819415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9255972">
                      <w:marLeft w:val="0"/>
                      <w:marRight w:val="0"/>
                      <w:marTop w:val="0"/>
                      <w:marBottom w:val="0"/>
                      <w:divBdr>
                        <w:top w:val="single" w:sz="2" w:space="0" w:color="E3E3E3"/>
                        <w:left w:val="single" w:sz="2" w:space="0" w:color="E3E3E3"/>
                        <w:bottom w:val="single" w:sz="2" w:space="0" w:color="E3E3E3"/>
                        <w:right w:val="single" w:sz="2" w:space="0" w:color="E3E3E3"/>
                      </w:divBdr>
                      <w:divsChild>
                        <w:div w:id="1695424058">
                          <w:marLeft w:val="0"/>
                          <w:marRight w:val="0"/>
                          <w:marTop w:val="0"/>
                          <w:marBottom w:val="0"/>
                          <w:divBdr>
                            <w:top w:val="single" w:sz="2" w:space="0" w:color="E3E3E3"/>
                            <w:left w:val="single" w:sz="2" w:space="0" w:color="E3E3E3"/>
                            <w:bottom w:val="single" w:sz="2" w:space="0" w:color="E3E3E3"/>
                            <w:right w:val="single" w:sz="2" w:space="0" w:color="E3E3E3"/>
                          </w:divBdr>
                        </w:div>
                        <w:div w:id="1556233364">
                          <w:marLeft w:val="0"/>
                          <w:marRight w:val="0"/>
                          <w:marTop w:val="0"/>
                          <w:marBottom w:val="0"/>
                          <w:divBdr>
                            <w:top w:val="single" w:sz="2" w:space="0" w:color="E3E3E3"/>
                            <w:left w:val="single" w:sz="2" w:space="0" w:color="E3E3E3"/>
                            <w:bottom w:val="single" w:sz="2" w:space="0" w:color="E3E3E3"/>
                            <w:right w:val="single" w:sz="2" w:space="0" w:color="E3E3E3"/>
                          </w:divBdr>
                          <w:divsChild>
                            <w:div w:id="1445035399">
                              <w:marLeft w:val="0"/>
                              <w:marRight w:val="0"/>
                              <w:marTop w:val="0"/>
                              <w:marBottom w:val="0"/>
                              <w:divBdr>
                                <w:top w:val="single" w:sz="2" w:space="0" w:color="E3E3E3"/>
                                <w:left w:val="single" w:sz="2" w:space="0" w:color="E3E3E3"/>
                                <w:bottom w:val="single" w:sz="2" w:space="0" w:color="E3E3E3"/>
                                <w:right w:val="single" w:sz="2" w:space="0" w:color="E3E3E3"/>
                              </w:divBdr>
                              <w:divsChild>
                                <w:div w:id="251936267">
                                  <w:marLeft w:val="0"/>
                                  <w:marRight w:val="0"/>
                                  <w:marTop w:val="0"/>
                                  <w:marBottom w:val="0"/>
                                  <w:divBdr>
                                    <w:top w:val="single" w:sz="2" w:space="0" w:color="E3E3E3"/>
                                    <w:left w:val="single" w:sz="2" w:space="0" w:color="E3E3E3"/>
                                    <w:bottom w:val="single" w:sz="2" w:space="0" w:color="E3E3E3"/>
                                    <w:right w:val="single" w:sz="2" w:space="0" w:color="E3E3E3"/>
                                  </w:divBdr>
                                  <w:divsChild>
                                    <w:div w:id="646009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8954864">
          <w:marLeft w:val="0"/>
          <w:marRight w:val="0"/>
          <w:marTop w:val="0"/>
          <w:marBottom w:val="0"/>
          <w:divBdr>
            <w:top w:val="single" w:sz="2" w:space="0" w:color="E3E3E3"/>
            <w:left w:val="single" w:sz="2" w:space="0" w:color="E3E3E3"/>
            <w:bottom w:val="single" w:sz="2" w:space="0" w:color="E3E3E3"/>
            <w:right w:val="single" w:sz="2" w:space="0" w:color="E3E3E3"/>
          </w:divBdr>
          <w:divsChild>
            <w:div w:id="6034636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79329849">
                  <w:marLeft w:val="0"/>
                  <w:marRight w:val="0"/>
                  <w:marTop w:val="0"/>
                  <w:marBottom w:val="0"/>
                  <w:divBdr>
                    <w:top w:val="single" w:sz="2" w:space="0" w:color="E3E3E3"/>
                    <w:left w:val="single" w:sz="2" w:space="0" w:color="E3E3E3"/>
                    <w:bottom w:val="single" w:sz="2" w:space="0" w:color="E3E3E3"/>
                    <w:right w:val="single" w:sz="2" w:space="0" w:color="E3E3E3"/>
                  </w:divBdr>
                  <w:divsChild>
                    <w:div w:id="671297784">
                      <w:marLeft w:val="0"/>
                      <w:marRight w:val="0"/>
                      <w:marTop w:val="0"/>
                      <w:marBottom w:val="0"/>
                      <w:divBdr>
                        <w:top w:val="single" w:sz="2" w:space="0" w:color="E3E3E3"/>
                        <w:left w:val="single" w:sz="2" w:space="0" w:color="E3E3E3"/>
                        <w:bottom w:val="single" w:sz="2" w:space="0" w:color="E3E3E3"/>
                        <w:right w:val="single" w:sz="2" w:space="0" w:color="E3E3E3"/>
                      </w:divBdr>
                      <w:divsChild>
                        <w:div w:id="792872128">
                          <w:marLeft w:val="0"/>
                          <w:marRight w:val="0"/>
                          <w:marTop w:val="0"/>
                          <w:marBottom w:val="0"/>
                          <w:divBdr>
                            <w:top w:val="single" w:sz="2" w:space="0" w:color="E3E3E3"/>
                            <w:left w:val="single" w:sz="2" w:space="0" w:color="E3E3E3"/>
                            <w:bottom w:val="single" w:sz="2" w:space="0" w:color="E3E3E3"/>
                            <w:right w:val="single" w:sz="2" w:space="0" w:color="E3E3E3"/>
                          </w:divBdr>
                          <w:divsChild>
                            <w:div w:id="1951236086">
                              <w:marLeft w:val="0"/>
                              <w:marRight w:val="0"/>
                              <w:marTop w:val="0"/>
                              <w:marBottom w:val="0"/>
                              <w:divBdr>
                                <w:top w:val="single" w:sz="2" w:space="0" w:color="E3E3E3"/>
                                <w:left w:val="single" w:sz="2" w:space="0" w:color="E3E3E3"/>
                                <w:bottom w:val="single" w:sz="2" w:space="0" w:color="E3E3E3"/>
                                <w:right w:val="single" w:sz="2" w:space="0" w:color="E3E3E3"/>
                              </w:divBdr>
                              <w:divsChild>
                                <w:div w:id="1285388720">
                                  <w:marLeft w:val="0"/>
                                  <w:marRight w:val="0"/>
                                  <w:marTop w:val="0"/>
                                  <w:marBottom w:val="0"/>
                                  <w:divBdr>
                                    <w:top w:val="single" w:sz="2" w:space="0" w:color="E3E3E3"/>
                                    <w:left w:val="single" w:sz="2" w:space="0" w:color="E3E3E3"/>
                                    <w:bottom w:val="single" w:sz="2" w:space="0" w:color="E3E3E3"/>
                                    <w:right w:val="single" w:sz="2" w:space="0" w:color="E3E3E3"/>
                                  </w:divBdr>
                                  <w:divsChild>
                                    <w:div w:id="546139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0826121">
                      <w:marLeft w:val="0"/>
                      <w:marRight w:val="0"/>
                      <w:marTop w:val="0"/>
                      <w:marBottom w:val="0"/>
                      <w:divBdr>
                        <w:top w:val="single" w:sz="2" w:space="0" w:color="E3E3E3"/>
                        <w:left w:val="single" w:sz="2" w:space="0" w:color="E3E3E3"/>
                        <w:bottom w:val="single" w:sz="2" w:space="0" w:color="E3E3E3"/>
                        <w:right w:val="single" w:sz="2" w:space="0" w:color="E3E3E3"/>
                      </w:divBdr>
                      <w:divsChild>
                        <w:div w:id="625087527">
                          <w:marLeft w:val="0"/>
                          <w:marRight w:val="0"/>
                          <w:marTop w:val="0"/>
                          <w:marBottom w:val="0"/>
                          <w:divBdr>
                            <w:top w:val="single" w:sz="2" w:space="0" w:color="E3E3E3"/>
                            <w:left w:val="single" w:sz="2" w:space="0" w:color="E3E3E3"/>
                            <w:bottom w:val="single" w:sz="2" w:space="0" w:color="E3E3E3"/>
                            <w:right w:val="single" w:sz="2" w:space="0" w:color="E3E3E3"/>
                          </w:divBdr>
                        </w:div>
                        <w:div w:id="129514744">
                          <w:marLeft w:val="0"/>
                          <w:marRight w:val="0"/>
                          <w:marTop w:val="0"/>
                          <w:marBottom w:val="0"/>
                          <w:divBdr>
                            <w:top w:val="single" w:sz="2" w:space="0" w:color="E3E3E3"/>
                            <w:left w:val="single" w:sz="2" w:space="0" w:color="E3E3E3"/>
                            <w:bottom w:val="single" w:sz="2" w:space="0" w:color="E3E3E3"/>
                            <w:right w:val="single" w:sz="2" w:space="0" w:color="E3E3E3"/>
                          </w:divBdr>
                          <w:divsChild>
                            <w:div w:id="1646352437">
                              <w:marLeft w:val="0"/>
                              <w:marRight w:val="0"/>
                              <w:marTop w:val="0"/>
                              <w:marBottom w:val="0"/>
                              <w:divBdr>
                                <w:top w:val="single" w:sz="2" w:space="0" w:color="E3E3E3"/>
                                <w:left w:val="single" w:sz="2" w:space="0" w:color="E3E3E3"/>
                                <w:bottom w:val="single" w:sz="2" w:space="0" w:color="E3E3E3"/>
                                <w:right w:val="single" w:sz="2" w:space="0" w:color="E3E3E3"/>
                              </w:divBdr>
                              <w:divsChild>
                                <w:div w:id="1041053776">
                                  <w:marLeft w:val="0"/>
                                  <w:marRight w:val="0"/>
                                  <w:marTop w:val="0"/>
                                  <w:marBottom w:val="0"/>
                                  <w:divBdr>
                                    <w:top w:val="single" w:sz="2" w:space="0" w:color="E3E3E3"/>
                                    <w:left w:val="single" w:sz="2" w:space="0" w:color="E3E3E3"/>
                                    <w:bottom w:val="single" w:sz="2" w:space="0" w:color="E3E3E3"/>
                                    <w:right w:val="single" w:sz="2" w:space="0" w:color="E3E3E3"/>
                                  </w:divBdr>
                                  <w:divsChild>
                                    <w:div w:id="917059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0086905">
          <w:marLeft w:val="0"/>
          <w:marRight w:val="0"/>
          <w:marTop w:val="0"/>
          <w:marBottom w:val="0"/>
          <w:divBdr>
            <w:top w:val="single" w:sz="2" w:space="0" w:color="E3E3E3"/>
            <w:left w:val="single" w:sz="2" w:space="0" w:color="E3E3E3"/>
            <w:bottom w:val="single" w:sz="2" w:space="0" w:color="E3E3E3"/>
            <w:right w:val="single" w:sz="2" w:space="0" w:color="E3E3E3"/>
          </w:divBdr>
          <w:divsChild>
            <w:div w:id="103964291">
              <w:marLeft w:val="0"/>
              <w:marRight w:val="0"/>
              <w:marTop w:val="100"/>
              <w:marBottom w:val="100"/>
              <w:divBdr>
                <w:top w:val="single" w:sz="2" w:space="0" w:color="E3E3E3"/>
                <w:left w:val="single" w:sz="2" w:space="0" w:color="E3E3E3"/>
                <w:bottom w:val="single" w:sz="2" w:space="0" w:color="E3E3E3"/>
                <w:right w:val="single" w:sz="2" w:space="0" w:color="E3E3E3"/>
              </w:divBdr>
              <w:divsChild>
                <w:div w:id="421146991">
                  <w:marLeft w:val="0"/>
                  <w:marRight w:val="0"/>
                  <w:marTop w:val="0"/>
                  <w:marBottom w:val="0"/>
                  <w:divBdr>
                    <w:top w:val="single" w:sz="2" w:space="0" w:color="E3E3E3"/>
                    <w:left w:val="single" w:sz="2" w:space="0" w:color="E3E3E3"/>
                    <w:bottom w:val="single" w:sz="2" w:space="0" w:color="E3E3E3"/>
                    <w:right w:val="single" w:sz="2" w:space="0" w:color="E3E3E3"/>
                  </w:divBdr>
                  <w:divsChild>
                    <w:div w:id="2018270898">
                      <w:marLeft w:val="0"/>
                      <w:marRight w:val="0"/>
                      <w:marTop w:val="0"/>
                      <w:marBottom w:val="0"/>
                      <w:divBdr>
                        <w:top w:val="single" w:sz="2" w:space="0" w:color="E3E3E3"/>
                        <w:left w:val="single" w:sz="2" w:space="0" w:color="E3E3E3"/>
                        <w:bottom w:val="single" w:sz="2" w:space="0" w:color="E3E3E3"/>
                        <w:right w:val="single" w:sz="2" w:space="0" w:color="E3E3E3"/>
                      </w:divBdr>
                      <w:divsChild>
                        <w:div w:id="395201184">
                          <w:marLeft w:val="0"/>
                          <w:marRight w:val="0"/>
                          <w:marTop w:val="0"/>
                          <w:marBottom w:val="0"/>
                          <w:divBdr>
                            <w:top w:val="single" w:sz="2" w:space="0" w:color="E3E3E3"/>
                            <w:left w:val="single" w:sz="2" w:space="0" w:color="E3E3E3"/>
                            <w:bottom w:val="single" w:sz="2" w:space="0" w:color="E3E3E3"/>
                            <w:right w:val="single" w:sz="2" w:space="0" w:color="E3E3E3"/>
                          </w:divBdr>
                          <w:divsChild>
                            <w:div w:id="330841053">
                              <w:marLeft w:val="0"/>
                              <w:marRight w:val="0"/>
                              <w:marTop w:val="0"/>
                              <w:marBottom w:val="0"/>
                              <w:divBdr>
                                <w:top w:val="single" w:sz="2" w:space="0" w:color="E3E3E3"/>
                                <w:left w:val="single" w:sz="2" w:space="0" w:color="E3E3E3"/>
                                <w:bottom w:val="single" w:sz="2" w:space="0" w:color="E3E3E3"/>
                                <w:right w:val="single" w:sz="2" w:space="0" w:color="E3E3E3"/>
                              </w:divBdr>
                              <w:divsChild>
                                <w:div w:id="1149244298">
                                  <w:marLeft w:val="0"/>
                                  <w:marRight w:val="0"/>
                                  <w:marTop w:val="0"/>
                                  <w:marBottom w:val="0"/>
                                  <w:divBdr>
                                    <w:top w:val="single" w:sz="2" w:space="0" w:color="E3E3E3"/>
                                    <w:left w:val="single" w:sz="2" w:space="0" w:color="E3E3E3"/>
                                    <w:bottom w:val="single" w:sz="2" w:space="0" w:color="E3E3E3"/>
                                    <w:right w:val="single" w:sz="2" w:space="0" w:color="E3E3E3"/>
                                  </w:divBdr>
                                  <w:divsChild>
                                    <w:div w:id="1206521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0473142">
                      <w:marLeft w:val="0"/>
                      <w:marRight w:val="0"/>
                      <w:marTop w:val="0"/>
                      <w:marBottom w:val="0"/>
                      <w:divBdr>
                        <w:top w:val="single" w:sz="2" w:space="0" w:color="E3E3E3"/>
                        <w:left w:val="single" w:sz="2" w:space="0" w:color="E3E3E3"/>
                        <w:bottom w:val="single" w:sz="2" w:space="0" w:color="E3E3E3"/>
                        <w:right w:val="single" w:sz="2" w:space="0" w:color="E3E3E3"/>
                      </w:divBdr>
                      <w:divsChild>
                        <w:div w:id="1767463102">
                          <w:marLeft w:val="0"/>
                          <w:marRight w:val="0"/>
                          <w:marTop w:val="0"/>
                          <w:marBottom w:val="0"/>
                          <w:divBdr>
                            <w:top w:val="single" w:sz="2" w:space="0" w:color="E3E3E3"/>
                            <w:left w:val="single" w:sz="2" w:space="0" w:color="E3E3E3"/>
                            <w:bottom w:val="single" w:sz="2" w:space="0" w:color="E3E3E3"/>
                            <w:right w:val="single" w:sz="2" w:space="0" w:color="E3E3E3"/>
                          </w:divBdr>
                        </w:div>
                        <w:div w:id="1872066011">
                          <w:marLeft w:val="0"/>
                          <w:marRight w:val="0"/>
                          <w:marTop w:val="0"/>
                          <w:marBottom w:val="0"/>
                          <w:divBdr>
                            <w:top w:val="single" w:sz="2" w:space="0" w:color="E3E3E3"/>
                            <w:left w:val="single" w:sz="2" w:space="0" w:color="E3E3E3"/>
                            <w:bottom w:val="single" w:sz="2" w:space="0" w:color="E3E3E3"/>
                            <w:right w:val="single" w:sz="2" w:space="0" w:color="E3E3E3"/>
                          </w:divBdr>
                          <w:divsChild>
                            <w:div w:id="1448083502">
                              <w:marLeft w:val="0"/>
                              <w:marRight w:val="0"/>
                              <w:marTop w:val="0"/>
                              <w:marBottom w:val="0"/>
                              <w:divBdr>
                                <w:top w:val="single" w:sz="2" w:space="0" w:color="E3E3E3"/>
                                <w:left w:val="single" w:sz="2" w:space="0" w:color="E3E3E3"/>
                                <w:bottom w:val="single" w:sz="2" w:space="0" w:color="E3E3E3"/>
                                <w:right w:val="single" w:sz="2" w:space="0" w:color="E3E3E3"/>
                              </w:divBdr>
                              <w:divsChild>
                                <w:div w:id="225916931">
                                  <w:marLeft w:val="0"/>
                                  <w:marRight w:val="0"/>
                                  <w:marTop w:val="0"/>
                                  <w:marBottom w:val="0"/>
                                  <w:divBdr>
                                    <w:top w:val="single" w:sz="2" w:space="0" w:color="E3E3E3"/>
                                    <w:left w:val="single" w:sz="2" w:space="0" w:color="E3E3E3"/>
                                    <w:bottom w:val="single" w:sz="2" w:space="0" w:color="E3E3E3"/>
                                    <w:right w:val="single" w:sz="2" w:space="0" w:color="E3E3E3"/>
                                  </w:divBdr>
                                  <w:divsChild>
                                    <w:div w:id="67465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5129116">
      <w:bodyDiv w:val="1"/>
      <w:marLeft w:val="0"/>
      <w:marRight w:val="0"/>
      <w:marTop w:val="0"/>
      <w:marBottom w:val="0"/>
      <w:divBdr>
        <w:top w:val="none" w:sz="0" w:space="0" w:color="auto"/>
        <w:left w:val="none" w:sz="0" w:space="0" w:color="auto"/>
        <w:bottom w:val="none" w:sz="0" w:space="0" w:color="auto"/>
        <w:right w:val="none" w:sz="0" w:space="0" w:color="auto"/>
      </w:divBdr>
      <w:divsChild>
        <w:div w:id="101532996">
          <w:marLeft w:val="547"/>
          <w:marRight w:val="0"/>
          <w:marTop w:val="0"/>
          <w:marBottom w:val="0"/>
          <w:divBdr>
            <w:top w:val="none" w:sz="0" w:space="0" w:color="auto"/>
            <w:left w:val="none" w:sz="0" w:space="0" w:color="auto"/>
            <w:bottom w:val="none" w:sz="0" w:space="0" w:color="auto"/>
            <w:right w:val="none" w:sz="0" w:space="0" w:color="auto"/>
          </w:divBdr>
        </w:div>
      </w:divsChild>
    </w:div>
    <w:div w:id="2077705344">
      <w:bodyDiv w:val="1"/>
      <w:marLeft w:val="0"/>
      <w:marRight w:val="0"/>
      <w:marTop w:val="0"/>
      <w:marBottom w:val="0"/>
      <w:divBdr>
        <w:top w:val="none" w:sz="0" w:space="0" w:color="auto"/>
        <w:left w:val="none" w:sz="0" w:space="0" w:color="auto"/>
        <w:bottom w:val="none" w:sz="0" w:space="0" w:color="auto"/>
        <w:right w:val="none" w:sz="0" w:space="0" w:color="auto"/>
      </w:divBdr>
    </w:div>
    <w:div w:id="20950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microsoft.com/office/2007/relationships/diagramDrawing" Target="diagrams/drawing3.xml"/><Relationship Id="rId39" Type="http://schemas.openxmlformats.org/officeDocument/2006/relationships/diagramQuickStyle" Target="diagrams/quickStyle5.xml"/><Relationship Id="rId3" Type="http://schemas.openxmlformats.org/officeDocument/2006/relationships/styles" Target="styles.xml"/><Relationship Id="rId21" Type="http://schemas.openxmlformats.org/officeDocument/2006/relationships/hyperlink" Target="https://respaweb.eu/download/doc/Integrated+Planning+System+in+the+Western+Balkans+Administrations.pdf/a3dab23138e77d2559064403819b440d.pdf" TargetMode="External"/><Relationship Id="rId34" Type="http://schemas.microsoft.com/office/2007/relationships/diagramDrawing" Target="diagrams/drawing4.xml"/><Relationship Id="rId42" Type="http://schemas.openxmlformats.org/officeDocument/2006/relationships/hyperlink" Target="https://sigmaweb.org/publications/Implementation-laws-administrative-procedure-SIGMA-2021-Serbian.pdf" TargetMode="External"/><Relationship Id="rId47" Type="http://schemas.openxmlformats.org/officeDocument/2006/relationships/hyperlink" Target="https://sigmaweb.org/publications/Public-Procurement-Brief-17-2016-Serbian.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Colors" Target="diagrams/colors3.xml"/><Relationship Id="rId33" Type="http://schemas.openxmlformats.org/officeDocument/2006/relationships/diagramColors" Target="diagrams/colors4.xml"/><Relationship Id="rId38" Type="http://schemas.openxmlformats.org/officeDocument/2006/relationships/diagramLayout" Target="diagrams/layout5.xml"/><Relationship Id="rId46" Type="http://schemas.openxmlformats.org/officeDocument/2006/relationships/hyperlink" Target="https://sigmaweb.org/publications/Public-Procurement-Brief-27-2016-Serbian.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rsjp.gov.rs/wp-content/uploads/Final-Public-Consultation-Manual-16-07-2020-for-publication.pdf" TargetMode="External"/><Relationship Id="rId29" Type="http://schemas.openxmlformats.org/officeDocument/2006/relationships/hyperlink" Target="https://sigmaweb.org/publications/Managereial-Accountability-Western-Balkans-SIGMA-2018-Bosnian.pdf" TargetMode="External"/><Relationship Id="rId41" Type="http://schemas.microsoft.com/office/2007/relationships/diagramDrawing" Target="diagrams/drawing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QuickStyle" Target="diagrams/quickStyle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hyperlink" Target="https://sigmaweb.org/publications/Public-Procurement-Brief-28-2016-Serbian.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hyperlink" Target="https://respaweb.eu/download/doc/Professional+Requirements+and+Competency+Frameworks_August++2022.pdf/7081381857ab65c0d825c1412bee35de.pdf" TargetMode="External"/><Relationship Id="rId36" Type="http://schemas.openxmlformats.org/officeDocument/2006/relationships/hyperlink" Target="https://www.respaweb.eu/download/doc/02+Preporuke+o+dostavljanju+izjava+o+finansijskom+i+ekonomskom+stanju.pdf/dcdb5cf8292449f72bc1dcc4edfc7263.pdf" TargetMode="External"/><Relationship Id="rId49" Type="http://schemas.openxmlformats.org/officeDocument/2006/relationships/hyperlink" Target="https://www.oecd.org/gov/budgeting/principles-budgetary-governance.htm" TargetMode="Externa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Layout" Target="diagrams/layout4.xml"/><Relationship Id="rId44" Type="http://schemas.openxmlformats.org/officeDocument/2006/relationships/hyperlink" Target="https://www.oecd-ilibrary.org/governance/oecd-good-practice-principles-for-public-service-design-and-delivery-in-the-digital-age_2ade500b-e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sigmaweb.org/publications/strategy-toolkit.htm" TargetMode="External"/><Relationship Id="rId22" Type="http://schemas.openxmlformats.org/officeDocument/2006/relationships/diagramData" Target="diagrams/data3.xml"/><Relationship Id="rId27" Type="http://schemas.openxmlformats.org/officeDocument/2006/relationships/hyperlink" Target="https://www.respaweb.eu/download/doc/UnapredjenjeImplementacije+Procedura+ZaposljavanjaZasnovanih+na+Zaslugama+na+Zapadnom+Balkanu.pdf/35c6d58c5b00078dd4bb2540d22b2600.pdf" TargetMode="External"/><Relationship Id="rId30" Type="http://schemas.openxmlformats.org/officeDocument/2006/relationships/diagramData" Target="diagrams/data4.xml"/><Relationship Id="rId35" Type="http://schemas.openxmlformats.org/officeDocument/2006/relationships/hyperlink" Target="https://sigmaweb.org/publications/47361715.pdf" TargetMode="External"/><Relationship Id="rId43" Type="http://schemas.openxmlformats.org/officeDocument/2006/relationships/hyperlink" Target="https://www.respaweb.eu/download/doc/eGov+-+From+E-Government+to+Open+Government.pdf/d3ab1cd43fa4cd3071be9cea7e4b0cd3.pdf" TargetMode="External"/><Relationship Id="rId48" Type="http://schemas.openxmlformats.org/officeDocument/2006/relationships/hyperlink" Target="https://sigmaweb.org/publications/Public-Procurement-Brief-10-2016-Serbian.pdf" TargetMode="External"/><Relationship Id="rId8" Type="http://schemas.openxmlformats.org/officeDocument/2006/relationships/hyperlink" Target="https://sigmaweb.org/publications/Principles-of-Public-Administration-2023-edition-SRB.pdf" TargetMode="External"/><Relationship Id="rId51"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Glavne tematske c</a:t>
          </a:r>
          <a:r>
            <a:rPr lang="en-US" sz="1400">
              <a:solidFill>
                <a:sysClr val="window" lastClr="FFFFFF"/>
              </a:solidFill>
              <a:latin typeface="Helvetica" panose="020B0604020202020204" pitchFamily="34" charset="0"/>
              <a:ea typeface="+mn-ea"/>
              <a:cs typeface="Helvetica" panose="020B0604020202020204" pitchFamily="34" charset="0"/>
            </a:rPr>
            <a:t>j</a:t>
          </a:r>
          <a:r>
            <a:rPr lang="sr-Latn-RS" sz="1400">
              <a:solidFill>
                <a:sysClr val="window" lastClr="FFFFFF"/>
              </a:solidFill>
              <a:latin typeface="Helvetica" panose="020B0604020202020204" pitchFamily="34" charset="0"/>
              <a:ea typeface="+mn-ea"/>
              <a:cs typeface="Helvetica" panose="020B0604020202020204" pitchFamily="34" charset="0"/>
            </a:rPr>
            <a:t>eline</a:t>
          </a: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spcAft>
              <a:spcPts val="300"/>
            </a:spcAft>
            <a:buFont typeface="Calibri Light" panose="020F0302020204030204"/>
            <a:buAutoNum type="arabicPeriod"/>
          </a:pP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Koordinacija, praćenje i izvještavanje o politikama u oblasti reforme javne uprave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Dodatne tematske c</a:t>
          </a:r>
          <a:r>
            <a:rPr lang="en-US" sz="1400">
              <a:solidFill>
                <a:sysClr val="window" lastClr="FFFFFF"/>
              </a:solidFill>
              <a:latin typeface="Helvetica" panose="020B0604020202020204" pitchFamily="34" charset="0"/>
              <a:ea typeface="+mn-ea"/>
              <a:cs typeface="Helvetica" panose="020B0604020202020204" pitchFamily="34" charset="0"/>
            </a:rPr>
            <a:t>j</a:t>
          </a:r>
          <a:r>
            <a:rPr lang="sr-Latn-RS" sz="1400">
              <a:solidFill>
                <a:sysClr val="window" lastClr="FFFFFF"/>
              </a:solidFill>
              <a:latin typeface="Helvetica" panose="020B0604020202020204" pitchFamily="34" charset="0"/>
              <a:ea typeface="+mn-ea"/>
              <a:cs typeface="Helvetica" panose="020B0604020202020204" pitchFamily="34" charset="0"/>
            </a:rPr>
            <a:t>eline</a:t>
          </a: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spcAft>
              <a:spcPts val="300"/>
            </a:spcAft>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Planiranje i razvoj politika u oblasti reforme javne uprave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spcAft>
              <a:spcPts val="300"/>
            </a:spcAft>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Sudjelovanje</a:t>
          </a:r>
          <a:r>
            <a:rPr lang="en-US" sz="1100">
              <a:solidFill>
                <a:sysClr val="windowText" lastClr="000000">
                  <a:hueOff val="0"/>
                  <a:satOff val="0"/>
                  <a:lumOff val="0"/>
                  <a:alphaOff val="0"/>
                </a:sysClr>
              </a:solidFill>
              <a:latin typeface="Helvetica" panose="020B0604020202020204" pitchFamily="34" charset="0"/>
              <a:ea typeface="+mn-ea"/>
            </a:rPr>
            <a:t> relevantnih aktera u razvoju strateških dokumenata za reformu javne uprave i praćenju njihove implementacije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spcAft>
              <a:spcPts val="300"/>
            </a:spcAft>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Finansiranje RJU</a:t>
          </a: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B9A624C4-DD86-4C6E-B075-20DBEB74D827}">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spcAft>
              <a:spcPts val="300"/>
            </a:spcAft>
            <a:buFont typeface="+mj-lt"/>
            <a:buNone/>
          </a:pPr>
          <a:r>
            <a:rPr lang="en-U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5. Akcioni plan RJU u BiH 2022.-2027. i 14.prioritet EU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FED3B787-92A4-4732-9B1E-BDA8E75C1338}" type="parTrans" cxnId="{B2590667-4002-409B-A357-23B32C95060A}">
      <dgm:prSet/>
      <dgm:spPr/>
      <dgm:t>
        <a:bodyPr/>
        <a:lstStyle/>
        <a:p>
          <a:endParaRPr lang="sr-Latn-RS"/>
        </a:p>
      </dgm:t>
    </dgm:pt>
    <dgm:pt modelId="{E384F231-BD06-4C6B-9A68-199567DAEF8F}" type="sibTrans" cxnId="{B2590667-4002-409B-A357-23B32C95060A}">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ScaleY="113029">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B2590667-4002-409B-A357-23B32C95060A}" srcId="{196D7758-9E7D-4C48-B031-A86232E7D64E}" destId="{B9A624C4-DD86-4C6E-B075-20DBEB74D827}" srcOrd="2" destOrd="0" parTransId="{FED3B787-92A4-4732-9B1E-BDA8E75C1338}" sibTransId="{E384F231-BD06-4C6B-9A68-199567DAEF8F}"/>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3D4D697C-1EEE-405F-80E4-35FA8432D327}" type="presOf" srcId="{B9A624C4-DD86-4C6E-B075-20DBEB74D827}" destId="{DE286FED-B7C4-4AC7-BEE2-EE2EDCE3BCFE}" srcOrd="0" destOrd="2"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Glavne tematske c</a:t>
          </a:r>
          <a:r>
            <a:rPr lang="en-US" sz="1400">
              <a:solidFill>
                <a:sysClr val="window" lastClr="FFFFFF"/>
              </a:solidFill>
              <a:latin typeface="Helvetica" panose="020B0604020202020204" pitchFamily="34" charset="0"/>
              <a:ea typeface="+mn-ea"/>
              <a:cs typeface="Helvetica" panose="020B0604020202020204" pitchFamily="34" charset="0"/>
            </a:rPr>
            <a:t>j</a:t>
          </a:r>
          <a:r>
            <a:rPr lang="sr-Latn-RS" sz="1400">
              <a:solidFill>
                <a:sysClr val="window" lastClr="FFFFFF"/>
              </a:solidFill>
              <a:latin typeface="Helvetica" panose="020B0604020202020204" pitchFamily="34" charset="0"/>
              <a:ea typeface="+mn-ea"/>
              <a:cs typeface="Helvetica" panose="020B0604020202020204" pitchFamily="34" charset="0"/>
            </a:rPr>
            <a:t>eline</a:t>
          </a: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Implementacija, praćenje i evaluacija javnih politika</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Helvetica" panose="020B0604020202020204" pitchFamily="34" charset="0"/>
              <a:ea typeface="+mn-ea"/>
              <a:cs typeface="Helvetica" panose="020B0604020202020204" pitchFamily="34" charset="0"/>
            </a:rPr>
            <a:t>Dodatne tematske c</a:t>
          </a:r>
          <a:r>
            <a:rPr lang="en-US" sz="1400">
              <a:solidFill>
                <a:sysClr val="window" lastClr="FFFFFF"/>
              </a:solidFill>
              <a:latin typeface="Helvetica" panose="020B0604020202020204" pitchFamily="34" charset="0"/>
              <a:ea typeface="+mn-ea"/>
              <a:cs typeface="Helvetica" panose="020B0604020202020204" pitchFamily="34" charset="0"/>
            </a:rPr>
            <a:t>j</a:t>
          </a:r>
          <a:r>
            <a:rPr lang="sr-Latn-RS" sz="1400">
              <a:solidFill>
                <a:sysClr val="window" lastClr="FFFFFF"/>
              </a:solidFill>
              <a:latin typeface="Helvetica" panose="020B0604020202020204" pitchFamily="34" charset="0"/>
              <a:ea typeface="+mn-ea"/>
              <a:cs typeface="Helvetica" panose="020B0604020202020204" pitchFamily="34" charset="0"/>
            </a:rPr>
            <a:t>eline</a:t>
          </a: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Učešće relevantnih aktera u izradi politika</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AF1C0066-C01E-42DA-B60A-F9597EC8846F}">
      <dgm:prSet phldrT="[Text]" custT="1"/>
      <dgm:spPr>
        <a:xfrm>
          <a:off x="0" y="251837"/>
          <a:ext cx="5930900" cy="75757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Izrada politika zasnovanih na činjenicama i analizama, sa naglaskom na koordinaciju i saradnju različitih nivoa vlasti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F9C5764B-3F0F-4591-A613-94A7F541F613}" type="parTrans" cxnId="{3335A099-15BD-4931-9ECC-2C4621F03615}">
      <dgm:prSet/>
      <dgm:spPr/>
      <dgm:t>
        <a:bodyPr/>
        <a:lstStyle/>
        <a:p>
          <a:endParaRPr lang="sr-Latn-RS"/>
        </a:p>
      </dgm:t>
    </dgm:pt>
    <dgm:pt modelId="{02159C24-5901-4AE1-AEFF-C5CF19544F1F}" type="sibTrans" cxnId="{3335A099-15BD-4931-9ECC-2C4621F03615}">
      <dgm:prSet/>
      <dgm:spPr/>
      <dgm:t>
        <a:bodyPr/>
        <a:lstStyle/>
        <a:p>
          <a:endParaRPr lang="sr-Latn-RS"/>
        </a:p>
      </dgm:t>
    </dgm:pt>
    <dgm:pt modelId="{D8CB8422-5E78-435A-BA9A-49B4A9556D74}">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a:solidFill>
                <a:sysClr val="windowText" lastClr="000000">
                  <a:hueOff val="0"/>
                  <a:satOff val="0"/>
                  <a:lumOff val="0"/>
                  <a:alphaOff val="0"/>
                </a:sysClr>
              </a:solidFill>
              <a:latin typeface="Helvetica" panose="020B0604020202020204" pitchFamily="34" charset="0"/>
              <a:ea typeface="+mn-ea"/>
            </a:rPr>
            <a:t>Parlamentarni nadzor nad kreiranjem politika od strane Vlade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A4ECB070-F324-4822-A465-B632EDAB0F99}" type="parTrans" cxnId="{A2019D07-3FD5-460A-8EAB-E479DBA3C5D1}">
      <dgm:prSet/>
      <dgm:spPr/>
      <dgm:t>
        <a:bodyPr/>
        <a:lstStyle/>
        <a:p>
          <a:endParaRPr lang="sr-Latn-RS"/>
        </a:p>
      </dgm:t>
    </dgm:pt>
    <dgm:pt modelId="{95633CBB-4291-4E11-8AD1-F11B7F68C3AF}" type="sibTrans" cxnId="{A2019D07-3FD5-460A-8EAB-E479DBA3C5D1}">
      <dgm:prSet/>
      <dgm:spPr/>
      <dgm:t>
        <a:bodyPr/>
        <a:lstStyle/>
        <a:p>
          <a:endParaRPr lang="sr-Latn-RS"/>
        </a:p>
      </dgm:t>
    </dgm:pt>
    <dgm:pt modelId="{29250B38-6F9C-4DE5-91F8-C8E66AF31886}">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5. PARCO BiH-koordinaciono tijelo za RJU BIH- odgovornosti i rad </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1FF750DD-09E5-4650-B804-0319A9F3CB02}" type="parTrans" cxnId="{EBF6DE36-913A-4316-8E0D-7AD9FF86EB84}">
      <dgm:prSet/>
      <dgm:spPr/>
      <dgm:t>
        <a:bodyPr/>
        <a:lstStyle/>
        <a:p>
          <a:endParaRPr lang="sr-Latn-RS"/>
        </a:p>
      </dgm:t>
    </dgm:pt>
    <dgm:pt modelId="{52FBD013-4740-435C-8164-E31D6D389E69}" type="sibTrans" cxnId="{EBF6DE36-913A-4316-8E0D-7AD9FF86EB84}">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A2019D07-3FD5-460A-8EAB-E479DBA3C5D1}" srcId="{196D7758-9E7D-4C48-B031-A86232E7D64E}" destId="{D8CB8422-5E78-435A-BA9A-49B4A9556D74}" srcOrd="1" destOrd="0" parTransId="{A4ECB070-F324-4822-A465-B632EDAB0F99}" sibTransId="{95633CBB-4291-4E11-8AD1-F11B7F68C3AF}"/>
    <dgm:cxn modelId="{C502B521-2280-4AFB-AD96-0C118620DF6E}" type="presOf" srcId="{AF1C0066-C01E-42DA-B60A-F9597EC8846F}" destId="{229508D7-4FEA-4384-BDC8-5D593CDA932C}" srcOrd="0" destOrd="1" presId="urn:microsoft.com/office/officeart/2005/8/layout/list1"/>
    <dgm:cxn modelId="{EBF6DE36-913A-4316-8E0D-7AD9FF86EB84}" srcId="{196D7758-9E7D-4C48-B031-A86232E7D64E}" destId="{29250B38-6F9C-4DE5-91F8-C8E66AF31886}" srcOrd="2" destOrd="0" parTransId="{1FF750DD-09E5-4650-B804-0319A9F3CB02}" sibTransId="{52FBD013-4740-435C-8164-E31D6D389E69}"/>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B1272D86-C4F5-4D9B-BF6E-1EB28B95D694}" type="presOf" srcId="{29250B38-6F9C-4DE5-91F8-C8E66AF31886}" destId="{DE286FED-B7C4-4AC7-BEE2-EE2EDCE3BCFE}" srcOrd="0" destOrd="2"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3335A099-15BD-4931-9ECC-2C4621F03615}" srcId="{F68BF560-A9C9-454E-B3E8-1808EA9D63A8}" destId="{AF1C0066-C01E-42DA-B60A-F9597EC8846F}" srcOrd="1" destOrd="0" parTransId="{F9C5764B-3F0F-4591-A613-94A7F541F613}" sibTransId="{02159C24-5901-4AE1-AEFF-C5CF19544F1F}"/>
    <dgm:cxn modelId="{971BCCA2-4A63-475C-AA95-20E896B5B145}" srcId="{ADD64232-E431-4B57-8EC4-5759A7E34E89}" destId="{F68BF560-A9C9-454E-B3E8-1808EA9D63A8}" srcOrd="0" destOrd="0" parTransId="{118C8443-7790-4974-B489-3B8BAD3E481A}" sibTransId="{6032A486-9E09-44D2-8F4F-97EB8F20CCE9}"/>
    <dgm:cxn modelId="{D7A699A8-08CB-44A0-86F2-21FD7340CA38}" type="presOf" srcId="{D8CB8422-5E78-435A-BA9A-49B4A9556D74}" destId="{DE286FED-B7C4-4AC7-BEE2-EE2EDCE3BCFE}" srcOrd="0" destOrd="1" presId="urn:microsoft.com/office/officeart/2005/8/layout/list1"/>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Glavne tematske cjeline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Procedure i prakse zapo</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šljavanja u državnoj upravi</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Dodatne tematske cjeline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Zaštita državnih službenika od neprimerenog uticaja i neosnovanog otpuštanja</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Profesionalne vještine, profesionalna autonomija i odgovornost najviših rukovodilaca u državnoj upravi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a:solidFill>
                <a:sysClr val="windowText" lastClr="000000">
                  <a:hueOff val="0"/>
                  <a:satOff val="0"/>
                  <a:lumOff val="0"/>
                  <a:alphaOff val="0"/>
                </a:sysClr>
              </a:solidFill>
              <a:latin typeface="Helvetica" panose="020B0604020202020204" pitchFamily="34" charset="0"/>
              <a:ea typeface="+mn-ea"/>
            </a:rPr>
            <a:t>Stručno usavršavanje, upravljanje talentom i učinkom u državnoj upravi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7974">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51519" custLinFactNeighborX="2141" custLinFactNeighborY="-15697">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Glavne tematske cjeline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Transparentnost, otvorenost i pristup informacijama u državnoj upravi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Dodatne tematske cjeline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a:solidFill>
                <a:sysClr val="windowText" lastClr="000000">
                  <a:hueOff val="0"/>
                  <a:satOff val="0"/>
                  <a:lumOff val="0"/>
                  <a:alphaOff val="0"/>
                </a:sysClr>
              </a:solidFill>
              <a:latin typeface="Helvetica" panose="020B0604020202020204" pitchFamily="34" charset="0"/>
              <a:ea typeface="+mn-ea"/>
            </a:rPr>
            <a:t>Integritet javnog sektora i borba protiv korupcije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a:solidFill>
                <a:sysClr val="windowText" lastClr="000000">
                  <a:hueOff val="0"/>
                  <a:satOff val="0"/>
                  <a:lumOff val="0"/>
                  <a:alphaOff val="0"/>
                </a:sysClr>
              </a:solidFill>
              <a:latin typeface="Helvetica" panose="020B0604020202020204" pitchFamily="34" charset="0"/>
              <a:ea typeface="+mn-ea"/>
            </a:rPr>
            <a:t>Podjela odgovornosti između različitih nivoa vlasti</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9F2BF003-0575-4165-B654-B37946C71003}">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a:solidFill>
                <a:sysClr val="windowText" lastClr="000000">
                  <a:hueOff val="0"/>
                  <a:satOff val="0"/>
                  <a:lumOff val="0"/>
                  <a:alphaOff val="0"/>
                </a:sysClr>
              </a:solidFill>
              <a:latin typeface="Helvetica" panose="020B0604020202020204" pitchFamily="34" charset="0"/>
              <a:ea typeface="+mn-ea"/>
            </a:rPr>
            <a:t>Nezavisna kontrola i nadzor od strane Narodne skupštine i Državne revizorske institucije.</a:t>
          </a:r>
          <a:endPar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gm:t>
    </dgm:pt>
    <dgm:pt modelId="{DAAD9536-130D-4339-9171-2B59166A188A}" type="parTrans" cxnId="{53BC10F6-478B-44FE-9D43-BF804261C2CA}">
      <dgm:prSet/>
      <dgm:spPr/>
      <dgm:t>
        <a:bodyPr/>
        <a:lstStyle/>
        <a:p>
          <a:endParaRPr lang="en-US"/>
        </a:p>
      </dgm:t>
    </dgm:pt>
    <dgm:pt modelId="{72FE0575-7B7B-4395-BED9-242EEB16BB65}" type="sibTrans" cxnId="{53BC10F6-478B-44FE-9D43-BF804261C2CA}">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48645">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ScaleY="114439" custLinFactNeighborY="65516">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51519" custLinFactNeighborX="2141" custLinFactNeighborY="-7686">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custLinFactNeighborY="34980">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C4D3013A-6ADD-42F5-A108-6971518A2567}" type="presOf" srcId="{196D7758-9E7D-4C48-B031-A86232E7D64E}" destId="{FB05FDA7-D168-4E0D-9AC9-E2D42BB969A1}" srcOrd="0" destOrd="0" presId="urn:microsoft.com/office/officeart/2005/8/layout/list1"/>
    <dgm:cxn modelId="{449C633C-E3A8-435D-B440-4048721D8281}" type="presOf" srcId="{9F2BF003-0575-4165-B654-B37946C71003}" destId="{DE286FED-B7C4-4AC7-BEE2-EE2EDCE3BCFE}"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53BC10F6-478B-44FE-9D43-BF804261C2CA}" srcId="{196D7758-9E7D-4C48-B031-A86232E7D64E}" destId="{9F2BF003-0575-4165-B654-B37946C71003}" srcOrd="1" destOrd="0" parTransId="{DAAD9536-130D-4339-9171-2B59166A188A}" sibTransId="{72FE0575-7B7B-4395-BED9-242EEB16BB65}"/>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custT="1"/>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Glavne tematske cjeline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Dizajn usm</a:t>
          </a:r>
          <a:r>
            <a:rPr lang="en-U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j</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eren na korisnike, uključivanje korisnika i povratne informacije</a:t>
          </a: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custT="1"/>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800">
              <a:solidFill>
                <a:sysClr val="window" lastClr="FFFFFF"/>
              </a:solidFill>
              <a:latin typeface="Helvetica" panose="020B0604020202020204" pitchFamily="34" charset="0"/>
              <a:ea typeface="+mn-ea"/>
              <a:cs typeface="Helvetica" panose="020B0604020202020204" pitchFamily="34" charset="0"/>
            </a:rPr>
            <a:t>Dodatne tematske cjeline</a:t>
          </a:r>
          <a:endParaRPr lang="sr-Latn-RS" sz="1800">
            <a:solidFill>
              <a:sysClr val="window" lastClr="FFFFFF"/>
            </a:solidFill>
            <a:latin typeface="Helvetica" panose="020B0604020202020204" pitchFamily="34" charset="0"/>
            <a:ea typeface="+mn-ea"/>
            <a:cs typeface="Helvetica" panose="020B0604020202020204" pitchFamily="34" charset="0"/>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custT="1"/>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Pristupačnost usluga</a:t>
          </a: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custT="1"/>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Digitalizacija usluga</a:t>
          </a: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9F2BF003-0575-4165-B654-B37946C71003}">
      <dgm:prSet phldrT="[Text]" custT="1"/>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Opšti upravni postupak i princip samo jednom</a:t>
          </a:r>
        </a:p>
      </dgm:t>
    </dgm:pt>
    <dgm:pt modelId="{DAAD9536-130D-4339-9171-2B59166A188A}" type="parTrans" cxnId="{53BC10F6-478B-44FE-9D43-BF804261C2CA}">
      <dgm:prSet/>
      <dgm:spPr/>
      <dgm:t>
        <a:bodyPr/>
        <a:lstStyle/>
        <a:p>
          <a:endParaRPr lang="en-US"/>
        </a:p>
      </dgm:t>
    </dgm:pt>
    <dgm:pt modelId="{72FE0575-7B7B-4395-BED9-242EEB16BB65}" type="sibTrans" cxnId="{53BC10F6-478B-44FE-9D43-BF804261C2CA}">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custScaleY="67974">
        <dgm:presLayoutVars>
          <dgm:chMax val="0"/>
          <dgm:bulletEnabled val="1"/>
        </dgm:presLayoutVars>
      </dgm:prSet>
      <dgm:spPr>
        <a:prstGeom prst="roundRect">
          <a:avLst/>
        </a:prstGeom>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ound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custScaleY="51519" custLinFactNeighborX="2141" custLinFactNeighborY="-15697">
        <dgm:presLayoutVars>
          <dgm:chMax val="0"/>
          <dgm:bulletEnabled val="1"/>
        </dgm:presLayoutVars>
      </dgm:prSet>
      <dgm:spPr>
        <a:prstGeom prst="roundRect">
          <a:avLst/>
        </a:prstGeom>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ound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C4D3013A-6ADD-42F5-A108-6971518A2567}" type="presOf" srcId="{196D7758-9E7D-4C48-B031-A86232E7D64E}" destId="{FB05FDA7-D168-4E0D-9AC9-E2D42BB969A1}" srcOrd="0" destOrd="0" presId="urn:microsoft.com/office/officeart/2005/8/layout/list1"/>
    <dgm:cxn modelId="{449C633C-E3A8-435D-B440-4048721D8281}" type="presOf" srcId="{9F2BF003-0575-4165-B654-B37946C71003}" destId="{DE286FED-B7C4-4AC7-BEE2-EE2EDCE3BCFE}" srcOrd="0" destOrd="1"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53BC10F6-478B-44FE-9D43-BF804261C2CA}" srcId="{196D7758-9E7D-4C48-B031-A86232E7D64E}" destId="{9F2BF003-0575-4165-B654-B37946C71003}" srcOrd="1" destOrd="0" parTransId="{DAAD9536-130D-4339-9171-2B59166A188A}" sibTransId="{72FE0575-7B7B-4395-BED9-242EEB16BB65}"/>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03081"/>
          <a:ext cx="6522720" cy="833136"/>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6236" tIns="249936" rIns="506236" bIns="78232" numCol="1" spcCol="1270" anchor="t" anchorCtr="0">
          <a:noAutofit/>
        </a:bodyPr>
        <a:lstStyle/>
        <a:p>
          <a:pPr marL="57150" lvl="1" indent="-57150" algn="l" defTabSz="488950">
            <a:lnSpc>
              <a:spcPct val="90000"/>
            </a:lnSpc>
            <a:spcBef>
              <a:spcPct val="0"/>
            </a:spcBef>
            <a:spcAft>
              <a:spcPts val="300"/>
            </a:spcAft>
            <a:buFont typeface="Calibri Light" panose="020F0302020204030204"/>
            <a:buAutoNum type="arabicPeriod"/>
          </a:pP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Koordinacija, praćenje i izvještavanje o politikama u oblasti reforme javne uprave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ts val="3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Planiranje i razvoj politika u oblasti reforme javne uprave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0670" y="243751"/>
        <a:ext cx="6441380" cy="751796"/>
      </dsp:txXfrm>
    </dsp:sp>
    <dsp:sp modelId="{BF1C644E-F532-48FA-BE63-C29A7CBA20CC}">
      <dsp:nvSpPr>
        <dsp:cNvPr id="0" name=""/>
        <dsp:cNvSpPr/>
      </dsp:nvSpPr>
      <dsp:spPr>
        <a:xfrm>
          <a:off x="326136" y="25961"/>
          <a:ext cx="4565904" cy="3542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2580" tIns="0" rIns="172580"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Glavne tematske c</a:t>
          </a:r>
          <a:r>
            <a:rPr lang="en-US" sz="1400" kern="1200">
              <a:solidFill>
                <a:sysClr val="window" lastClr="FFFFFF"/>
              </a:solidFill>
              <a:latin typeface="Helvetica" panose="020B0604020202020204" pitchFamily="34" charset="0"/>
              <a:ea typeface="+mn-ea"/>
              <a:cs typeface="Helvetica" panose="020B0604020202020204" pitchFamily="34" charset="0"/>
            </a:rPr>
            <a:t>j</a:t>
          </a:r>
          <a:r>
            <a:rPr lang="sr-Latn-RS" sz="1400" kern="1200">
              <a:solidFill>
                <a:sysClr val="window" lastClr="FFFFFF"/>
              </a:solidFill>
              <a:latin typeface="Helvetica" panose="020B0604020202020204" pitchFamily="34" charset="0"/>
              <a:ea typeface="+mn-ea"/>
              <a:cs typeface="Helvetica" panose="020B0604020202020204" pitchFamily="34" charset="0"/>
            </a:rPr>
            <a:t>eline</a:t>
          </a:r>
        </a:p>
      </dsp:txBody>
      <dsp:txXfrm>
        <a:off x="343429" y="43254"/>
        <a:ext cx="4531318" cy="319654"/>
      </dsp:txXfrm>
    </dsp:sp>
    <dsp:sp modelId="{DE286FED-B7C4-4AC7-BEE2-EE2EDCE3BCFE}">
      <dsp:nvSpPr>
        <dsp:cNvPr id="0" name=""/>
        <dsp:cNvSpPr/>
      </dsp:nvSpPr>
      <dsp:spPr>
        <a:xfrm>
          <a:off x="0" y="1278138"/>
          <a:ext cx="6522720" cy="109620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6236" tIns="249936" rIns="506236" bIns="78232" numCol="1" spcCol="1270" anchor="t" anchorCtr="0">
          <a:noAutofit/>
        </a:bodyPr>
        <a:lstStyle/>
        <a:p>
          <a:pPr marL="57150" lvl="1" indent="-57150" algn="l" defTabSz="488950">
            <a:lnSpc>
              <a:spcPct val="90000"/>
            </a:lnSpc>
            <a:spcBef>
              <a:spcPct val="0"/>
            </a:spcBef>
            <a:spcAft>
              <a:spcPts val="3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Sudjelovanje</a:t>
          </a:r>
          <a:r>
            <a:rPr lang="en-US" sz="1100" kern="1200">
              <a:solidFill>
                <a:sysClr val="windowText" lastClr="000000">
                  <a:hueOff val="0"/>
                  <a:satOff val="0"/>
                  <a:lumOff val="0"/>
                  <a:alphaOff val="0"/>
                </a:sysClr>
              </a:solidFill>
              <a:latin typeface="Helvetica" panose="020B0604020202020204" pitchFamily="34" charset="0"/>
              <a:ea typeface="+mn-ea"/>
            </a:rPr>
            <a:t> relevantnih aktera u razvoju strateških dokumenata za reformu javne uprave i praćenju njihove implementacije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ts val="3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Finansiranje RJU</a:t>
          </a:r>
        </a:p>
        <a:p>
          <a:pPr marL="57150" lvl="1" indent="-57150" algn="l" defTabSz="488950">
            <a:lnSpc>
              <a:spcPct val="90000"/>
            </a:lnSpc>
            <a:spcBef>
              <a:spcPct val="0"/>
            </a:spcBef>
            <a:spcAft>
              <a:spcPts val="300"/>
            </a:spcAft>
            <a:buFont typeface="+mj-lt"/>
            <a:buNone/>
          </a:pPr>
          <a:r>
            <a:rPr lang="en-U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5. Akcioni plan RJU u BiH 2022.-2027. i 14.prioritet EU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3512" y="1331650"/>
        <a:ext cx="6415696" cy="989176"/>
      </dsp:txXfrm>
    </dsp:sp>
    <dsp:sp modelId="{8FF31206-0A16-462C-A5AD-C30E81FA2403}">
      <dsp:nvSpPr>
        <dsp:cNvPr id="0" name=""/>
        <dsp:cNvSpPr/>
      </dsp:nvSpPr>
      <dsp:spPr>
        <a:xfrm>
          <a:off x="326136" y="1101018"/>
          <a:ext cx="4565904" cy="35424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2580" tIns="0" rIns="172580"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Dodatne tematske c</a:t>
          </a:r>
          <a:r>
            <a:rPr lang="en-US" sz="1400" kern="1200">
              <a:solidFill>
                <a:sysClr val="window" lastClr="FFFFFF"/>
              </a:solidFill>
              <a:latin typeface="Helvetica" panose="020B0604020202020204" pitchFamily="34" charset="0"/>
              <a:ea typeface="+mn-ea"/>
              <a:cs typeface="Helvetica" panose="020B0604020202020204" pitchFamily="34" charset="0"/>
            </a:rPr>
            <a:t>j</a:t>
          </a:r>
          <a:r>
            <a:rPr lang="sr-Latn-RS" sz="1400" kern="1200">
              <a:solidFill>
                <a:sysClr val="window" lastClr="FFFFFF"/>
              </a:solidFill>
              <a:latin typeface="Helvetica" panose="020B0604020202020204" pitchFamily="34" charset="0"/>
              <a:ea typeface="+mn-ea"/>
              <a:cs typeface="Helvetica" panose="020B0604020202020204" pitchFamily="34" charset="0"/>
            </a:rPr>
            <a:t>eline</a:t>
          </a:r>
        </a:p>
      </dsp:txBody>
      <dsp:txXfrm>
        <a:off x="343429" y="1118311"/>
        <a:ext cx="4531318" cy="31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06499"/>
          <a:ext cx="6537960" cy="88830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7418" tIns="249936" rIns="507418"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Implementacija, praćenje i evaluacija javnih politika</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Izrada politika zasnovanih na činjenicama i analizama, sa naglaskom na koordinaciju i saradnju različitih nivoa vlasti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3363" y="249862"/>
        <a:ext cx="6451234" cy="801574"/>
      </dsp:txXfrm>
    </dsp:sp>
    <dsp:sp modelId="{BF1C644E-F532-48FA-BE63-C29A7CBA20CC}">
      <dsp:nvSpPr>
        <dsp:cNvPr id="0" name=""/>
        <dsp:cNvSpPr/>
      </dsp:nvSpPr>
      <dsp:spPr>
        <a:xfrm>
          <a:off x="326898" y="29379"/>
          <a:ext cx="4576572" cy="3542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2984" tIns="0" rIns="172984"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Glavne tematske c</a:t>
          </a:r>
          <a:r>
            <a:rPr lang="en-US" sz="1400" kern="1200">
              <a:solidFill>
                <a:sysClr val="window" lastClr="FFFFFF"/>
              </a:solidFill>
              <a:latin typeface="Helvetica" panose="020B0604020202020204" pitchFamily="34" charset="0"/>
              <a:ea typeface="+mn-ea"/>
              <a:cs typeface="Helvetica" panose="020B0604020202020204" pitchFamily="34" charset="0"/>
            </a:rPr>
            <a:t>j</a:t>
          </a:r>
          <a:r>
            <a:rPr lang="sr-Latn-RS" sz="1400" kern="1200">
              <a:solidFill>
                <a:sysClr val="window" lastClr="FFFFFF"/>
              </a:solidFill>
              <a:latin typeface="Helvetica" panose="020B0604020202020204" pitchFamily="34" charset="0"/>
              <a:ea typeface="+mn-ea"/>
              <a:cs typeface="Helvetica" panose="020B0604020202020204" pitchFamily="34" charset="0"/>
            </a:rPr>
            <a:t>eline</a:t>
          </a:r>
        </a:p>
      </dsp:txBody>
      <dsp:txXfrm>
        <a:off x="344191" y="46672"/>
        <a:ext cx="4541986" cy="319654"/>
      </dsp:txXfrm>
    </dsp:sp>
    <dsp:sp modelId="{DE286FED-B7C4-4AC7-BEE2-EE2EDCE3BCFE}">
      <dsp:nvSpPr>
        <dsp:cNvPr id="0" name=""/>
        <dsp:cNvSpPr/>
      </dsp:nvSpPr>
      <dsp:spPr>
        <a:xfrm>
          <a:off x="0" y="1336720"/>
          <a:ext cx="6537960" cy="90720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7418" tIns="249936" rIns="507418"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Učešće relevantnih aktera u izradi politika</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kern="1200">
              <a:solidFill>
                <a:sysClr val="windowText" lastClr="000000">
                  <a:hueOff val="0"/>
                  <a:satOff val="0"/>
                  <a:lumOff val="0"/>
                  <a:alphaOff val="0"/>
                </a:sysClr>
              </a:solidFill>
              <a:latin typeface="Helvetica" panose="020B0604020202020204" pitchFamily="34" charset="0"/>
              <a:ea typeface="+mn-ea"/>
            </a:rPr>
            <a:t>Parlamentarni nadzor nad kreiranjem politika od strane Vlade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5. PARCO BiH-koordinaciono tijelo za RJU BIH- odgovornosti i rad </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44286" y="1381006"/>
        <a:ext cx="6449388" cy="818628"/>
      </dsp:txXfrm>
    </dsp:sp>
    <dsp:sp modelId="{8FF31206-0A16-462C-A5AD-C30E81FA2403}">
      <dsp:nvSpPr>
        <dsp:cNvPr id="0" name=""/>
        <dsp:cNvSpPr/>
      </dsp:nvSpPr>
      <dsp:spPr>
        <a:xfrm>
          <a:off x="326898" y="1159600"/>
          <a:ext cx="4576572" cy="35424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2984" tIns="0" rIns="172984" bIns="0" numCol="1" spcCol="1270" anchor="ctr" anchorCtr="0">
          <a:noAutofit/>
        </a:bodyPr>
        <a:lstStyle/>
        <a:p>
          <a:pPr marL="0" lvl="0" indent="0" algn="l" defTabSz="622300">
            <a:lnSpc>
              <a:spcPct val="90000"/>
            </a:lnSpc>
            <a:spcBef>
              <a:spcPct val="0"/>
            </a:spcBef>
            <a:spcAft>
              <a:spcPct val="35000"/>
            </a:spcAft>
            <a:buNone/>
          </a:pPr>
          <a:r>
            <a:rPr lang="sr-Latn-RS" sz="1400" kern="1200">
              <a:solidFill>
                <a:sysClr val="window" lastClr="FFFFFF"/>
              </a:solidFill>
              <a:latin typeface="Helvetica" panose="020B0604020202020204" pitchFamily="34" charset="0"/>
              <a:ea typeface="+mn-ea"/>
              <a:cs typeface="Helvetica" panose="020B0604020202020204" pitchFamily="34" charset="0"/>
            </a:rPr>
            <a:t>Dodatne tematske c</a:t>
          </a:r>
          <a:r>
            <a:rPr lang="en-US" sz="1400" kern="1200">
              <a:solidFill>
                <a:sysClr val="window" lastClr="FFFFFF"/>
              </a:solidFill>
              <a:latin typeface="Helvetica" panose="020B0604020202020204" pitchFamily="34" charset="0"/>
              <a:ea typeface="+mn-ea"/>
              <a:cs typeface="Helvetica" panose="020B0604020202020204" pitchFamily="34" charset="0"/>
            </a:rPr>
            <a:t>j</a:t>
          </a:r>
          <a:r>
            <a:rPr lang="sr-Latn-RS" sz="1400" kern="1200">
              <a:solidFill>
                <a:sysClr val="window" lastClr="FFFFFF"/>
              </a:solidFill>
              <a:latin typeface="Helvetica" panose="020B0604020202020204" pitchFamily="34" charset="0"/>
              <a:ea typeface="+mn-ea"/>
              <a:cs typeface="Helvetica" panose="020B0604020202020204" pitchFamily="34" charset="0"/>
            </a:rPr>
            <a:t>eline</a:t>
          </a:r>
        </a:p>
      </dsp:txBody>
      <dsp:txXfrm>
        <a:off x="344191" y="1176893"/>
        <a:ext cx="4541986" cy="3196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39997"/>
          <a:ext cx="6515100" cy="1044225"/>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644" tIns="541528" rIns="50564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Procedure i prakse zapo</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šljavanja u državnoj upravi</a:t>
          </a: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Zaštita državnih službenika od neprimerenog uticaja i neosnovanog otpuštanja</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0975" y="190972"/>
        <a:ext cx="6413150" cy="942275"/>
      </dsp:txXfrm>
    </dsp:sp>
    <dsp:sp modelId="{BF1C644E-F532-48FA-BE63-C29A7CBA20CC}">
      <dsp:nvSpPr>
        <dsp:cNvPr id="0" name=""/>
        <dsp:cNvSpPr/>
      </dsp:nvSpPr>
      <dsp:spPr>
        <a:xfrm>
          <a:off x="325755" y="2043"/>
          <a:ext cx="4560570" cy="521714"/>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Glavne tematske cjeline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51223" y="27511"/>
        <a:ext cx="4509634" cy="470778"/>
      </dsp:txXfrm>
    </dsp:sp>
    <dsp:sp modelId="{DE286FED-B7C4-4AC7-BEE2-EE2EDCE3BCFE}">
      <dsp:nvSpPr>
        <dsp:cNvPr id="0" name=""/>
        <dsp:cNvSpPr/>
      </dsp:nvSpPr>
      <dsp:spPr>
        <a:xfrm>
          <a:off x="0" y="1336281"/>
          <a:ext cx="6515100" cy="1208025"/>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644" tIns="541528" rIns="50564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Profesionalne vještine, profesionalna autonomija i odgovornost najviših rukovodilaca u državnoj upravi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kern="1200">
              <a:solidFill>
                <a:sysClr val="windowText" lastClr="000000">
                  <a:hueOff val="0"/>
                  <a:satOff val="0"/>
                  <a:lumOff val="0"/>
                  <a:alphaOff val="0"/>
                </a:sysClr>
              </a:solidFill>
              <a:latin typeface="Helvetica" panose="020B0604020202020204" pitchFamily="34" charset="0"/>
              <a:ea typeface="+mn-ea"/>
            </a:rPr>
            <a:t>Stručno usavršavanje, upravljanje talentom i učinkom u državnoj upravi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58971" y="1395252"/>
        <a:ext cx="6397158" cy="1090083"/>
      </dsp:txXfrm>
    </dsp:sp>
    <dsp:sp modelId="{8FF31206-0A16-462C-A5AD-C30E81FA2403}">
      <dsp:nvSpPr>
        <dsp:cNvPr id="0" name=""/>
        <dsp:cNvSpPr/>
      </dsp:nvSpPr>
      <dsp:spPr>
        <a:xfrm>
          <a:off x="332729" y="1204145"/>
          <a:ext cx="4560570" cy="39541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2379" tIns="0" rIns="172379"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Dodatne tematske cjeline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52032" y="1223448"/>
        <a:ext cx="4521964" cy="3568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13448"/>
          <a:ext cx="6545580" cy="1280615"/>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10" tIns="604012" rIns="508010"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Transparentnost, otvorenost i pristup informacijama u državnoj upravi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en-US" sz="1100" kern="1200">
              <a:solidFill>
                <a:sysClr val="windowText" lastClr="000000">
                  <a:hueOff val="0"/>
                  <a:satOff val="0"/>
                  <a:lumOff val="0"/>
                  <a:alphaOff val="0"/>
                </a:sysClr>
              </a:solidFill>
              <a:latin typeface="Helvetica" panose="020B0604020202020204" pitchFamily="34" charset="0"/>
              <a:ea typeface="+mn-ea"/>
            </a:rPr>
            <a:t>Integritet javnog sektora i borba protiv korupcije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62514" y="175962"/>
        <a:ext cx="6420552" cy="1155587"/>
      </dsp:txXfrm>
    </dsp:sp>
    <dsp:sp modelId="{BF1C644E-F532-48FA-BE63-C29A7CBA20CC}">
      <dsp:nvSpPr>
        <dsp:cNvPr id="0" name=""/>
        <dsp:cNvSpPr/>
      </dsp:nvSpPr>
      <dsp:spPr>
        <a:xfrm>
          <a:off x="327279" y="22450"/>
          <a:ext cx="4581906" cy="4164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185" tIns="0" rIns="173185"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Glavne tematske cjeline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47608" y="42779"/>
        <a:ext cx="4541248" cy="375782"/>
      </dsp:txXfrm>
    </dsp:sp>
    <dsp:sp modelId="{DE286FED-B7C4-4AC7-BEE2-EE2EDCE3BCFE}">
      <dsp:nvSpPr>
        <dsp:cNvPr id="0" name=""/>
        <dsp:cNvSpPr/>
      </dsp:nvSpPr>
      <dsp:spPr>
        <a:xfrm>
          <a:off x="0" y="1471919"/>
          <a:ext cx="6545580" cy="127890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10" tIns="604012" rIns="508010"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 </a:t>
          </a:r>
          <a:r>
            <a:rPr lang="en-US" sz="1100" kern="1200">
              <a:solidFill>
                <a:sysClr val="windowText" lastClr="000000">
                  <a:hueOff val="0"/>
                  <a:satOff val="0"/>
                  <a:lumOff val="0"/>
                  <a:alphaOff val="0"/>
                </a:sysClr>
              </a:solidFill>
              <a:latin typeface="Helvetica" panose="020B0604020202020204" pitchFamily="34" charset="0"/>
              <a:ea typeface="+mn-ea"/>
            </a:rPr>
            <a:t>Podjela odgovornosti između različitih nivoa vlasti</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en-US" sz="1100" kern="1200">
              <a:solidFill>
                <a:sysClr val="windowText" lastClr="000000">
                  <a:hueOff val="0"/>
                  <a:satOff val="0"/>
                  <a:lumOff val="0"/>
                  <a:alphaOff val="0"/>
                </a:sysClr>
              </a:solidFill>
              <a:latin typeface="Helvetica" panose="020B0604020202020204" pitchFamily="34" charset="0"/>
              <a:ea typeface="+mn-ea"/>
            </a:rPr>
            <a:t>Nezavisna kontrola i nadzor od strane Narodne skupštine i Državne revizorske institucije.</a:t>
          </a:r>
          <a:endPar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endParaRPr>
        </a:p>
      </dsp:txBody>
      <dsp:txXfrm>
        <a:off x="62431" y="1534350"/>
        <a:ext cx="6420718" cy="1154038"/>
      </dsp:txXfrm>
    </dsp:sp>
    <dsp:sp modelId="{8FF31206-0A16-462C-A5AD-C30E81FA2403}">
      <dsp:nvSpPr>
        <dsp:cNvPr id="0" name=""/>
        <dsp:cNvSpPr/>
      </dsp:nvSpPr>
      <dsp:spPr>
        <a:xfrm>
          <a:off x="334286" y="1382267"/>
          <a:ext cx="4581906" cy="441043"/>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3185" tIns="0" rIns="173185"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Dodatne tematske cjeline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55816" y="1403797"/>
        <a:ext cx="4538846" cy="3979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185130"/>
          <a:ext cx="5930900" cy="1080450"/>
        </a:xfrm>
        <a:prstGeom prst="round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583184" rIns="460304" bIns="78232" numCol="1" spcCol="1270" anchor="t" anchorCtr="0">
          <a:noAutofit/>
        </a:bodyPr>
        <a:lstStyle/>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Dizajn usm</a:t>
          </a:r>
          <a:r>
            <a:rPr lang="en-U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j</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eren na korisnike, uključivanje korisnika i povratne informacije</a:t>
          </a:r>
        </a:p>
        <a:p>
          <a:pPr marL="57150" lvl="1" indent="-57150" algn="l" defTabSz="488950">
            <a:lnSpc>
              <a:spcPct val="90000"/>
            </a:lnSpc>
            <a:spcBef>
              <a:spcPct val="0"/>
            </a:spcBef>
            <a:spcAft>
              <a:spcPct val="15000"/>
            </a:spcAft>
            <a:buFont typeface="Calibri Light" panose="020F0302020204030204"/>
            <a:buAutoNum type="arabicPeriod"/>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Pristupačnost usluga</a:t>
          </a:r>
        </a:p>
      </dsp:txBody>
      <dsp:txXfrm>
        <a:off x="52743" y="237873"/>
        <a:ext cx="5825414" cy="974964"/>
      </dsp:txXfrm>
    </dsp:sp>
    <dsp:sp modelId="{BF1C644E-F532-48FA-BE63-C29A7CBA20CC}">
      <dsp:nvSpPr>
        <dsp:cNvPr id="0" name=""/>
        <dsp:cNvSpPr/>
      </dsp:nvSpPr>
      <dsp:spPr>
        <a:xfrm>
          <a:off x="296545" y="36564"/>
          <a:ext cx="4151630" cy="561845"/>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Glavne tematske cjeline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23972" y="63991"/>
        <a:ext cx="4096776" cy="506991"/>
      </dsp:txXfrm>
    </dsp:sp>
    <dsp:sp modelId="{DE286FED-B7C4-4AC7-BEE2-EE2EDCE3BCFE}">
      <dsp:nvSpPr>
        <dsp:cNvPr id="0" name=""/>
        <dsp:cNvSpPr/>
      </dsp:nvSpPr>
      <dsp:spPr>
        <a:xfrm>
          <a:off x="0" y="1429335"/>
          <a:ext cx="5930900" cy="1080450"/>
        </a:xfrm>
        <a:prstGeom prst="round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583184" rIns="460304" bIns="78232" numCol="1" spcCol="1270" anchor="t" anchorCtr="0">
          <a:noAutofit/>
        </a:bodyPr>
        <a:lstStyle/>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3.</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 Digitalizacija usluga</a:t>
          </a:r>
        </a:p>
        <a:p>
          <a:pPr marL="57150" lvl="1" indent="-57150" algn="l" defTabSz="488950">
            <a:lnSpc>
              <a:spcPct val="90000"/>
            </a:lnSpc>
            <a:spcBef>
              <a:spcPct val="0"/>
            </a:spcBef>
            <a:spcAft>
              <a:spcPct val="15000"/>
            </a:spcAft>
            <a:buFont typeface="+mj-lt"/>
            <a:buNone/>
          </a:pPr>
          <a:r>
            <a:rPr lang="en-GB"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4. </a:t>
          </a:r>
          <a:r>
            <a:rPr lang="sr-Latn-RS" sz="1100" kern="1200">
              <a:solidFill>
                <a:sysClr val="windowText" lastClr="000000">
                  <a:hueOff val="0"/>
                  <a:satOff val="0"/>
                  <a:lumOff val="0"/>
                  <a:alphaOff val="0"/>
                </a:sysClr>
              </a:solidFill>
              <a:latin typeface="Helvetica" panose="020B0604020202020204" pitchFamily="34" charset="0"/>
              <a:ea typeface="+mn-ea"/>
              <a:cs typeface="Helvetica" panose="020B0604020202020204" pitchFamily="34" charset="0"/>
            </a:rPr>
            <a:t>Opšti upravni postupak i princip samo jednom</a:t>
          </a:r>
        </a:p>
      </dsp:txBody>
      <dsp:txXfrm>
        <a:off x="52743" y="1482078"/>
        <a:ext cx="5825414" cy="974964"/>
      </dsp:txXfrm>
    </dsp:sp>
    <dsp:sp modelId="{8FF31206-0A16-462C-A5AD-C30E81FA2403}">
      <dsp:nvSpPr>
        <dsp:cNvPr id="0" name=""/>
        <dsp:cNvSpPr/>
      </dsp:nvSpPr>
      <dsp:spPr>
        <a:xfrm>
          <a:off x="302894" y="1287035"/>
          <a:ext cx="4151630" cy="425835"/>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 lastClr="FFFFFF"/>
              </a:solidFill>
              <a:latin typeface="Helvetica" panose="020B0604020202020204" pitchFamily="34" charset="0"/>
              <a:ea typeface="+mn-ea"/>
              <a:cs typeface="Helvetica" panose="020B0604020202020204" pitchFamily="34" charset="0"/>
            </a:rPr>
            <a:t>Dodatne tematske cjeline</a:t>
          </a:r>
          <a:endParaRPr lang="sr-Latn-RS" sz="1800" kern="1200">
            <a:solidFill>
              <a:sysClr val="window" lastClr="FFFFFF"/>
            </a:solidFill>
            <a:latin typeface="Helvetica" panose="020B0604020202020204" pitchFamily="34" charset="0"/>
            <a:ea typeface="+mn-ea"/>
            <a:cs typeface="Helvetica" panose="020B0604020202020204" pitchFamily="34" charset="0"/>
          </a:endParaRPr>
        </a:p>
      </dsp:txBody>
      <dsp:txXfrm>
        <a:off x="323682" y="1307823"/>
        <a:ext cx="4110054" cy="38425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4582-4DFB-483D-954F-BF0049D1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5379</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Nacionalni program obuka</vt:lpstr>
    </vt:vector>
  </TitlesOfParts>
  <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program obuka</dc:title>
  <dc:subject>ZA PODIZANJE KAPACITETA ORGANIZACIJA CIVILNOG DRUŠTVA ZA djelotvorno UČEŠĆE U REFORMI JAVNE UPRAVE</dc:subject>
  <dc:creator>Milica Divljak</dc:creator>
  <cp:keywords/>
  <dc:description/>
  <cp:lastModifiedBy>Branko Birac</cp:lastModifiedBy>
  <cp:revision>33</cp:revision>
  <dcterms:created xsi:type="dcterms:W3CDTF">2024-04-16T11:08:00Z</dcterms:created>
  <dcterms:modified xsi:type="dcterms:W3CDTF">2024-07-15T08:14:00Z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395619e43646f70d876b3af53b88abea3883bf06e7fce1dded020c4373482403</vt:lpwstr>
  </property>
</Properties>
</file>